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EA" w:rsidRDefault="005424EA">
      <w:pPr>
        <w:jc w:val="center"/>
        <w:rPr>
          <w:rFonts w:ascii="宋体"/>
          <w:b/>
          <w:bCs/>
          <w:sz w:val="32"/>
          <w:szCs w:val="32"/>
        </w:rPr>
      </w:pPr>
      <w:bookmarkStart w:id="0" w:name="OLE_LINK1"/>
      <w:r>
        <w:rPr>
          <w:rFonts w:ascii="宋体" w:hAnsi="宋体" w:hint="eastAsia"/>
          <w:b/>
          <w:bCs/>
          <w:sz w:val="32"/>
          <w:szCs w:val="32"/>
        </w:rPr>
        <w:t>翠屏区全日制</w:t>
      </w:r>
      <w:r w:rsidR="00AC365C">
        <w:rPr>
          <w:rFonts w:ascii="宋体" w:hAnsi="宋体" w:hint="eastAsia"/>
          <w:b/>
          <w:bCs/>
          <w:sz w:val="32"/>
          <w:szCs w:val="32"/>
        </w:rPr>
        <w:t>大学</w:t>
      </w:r>
      <w:r>
        <w:rPr>
          <w:rFonts w:ascii="宋体" w:hAnsi="宋体" w:hint="eastAsia"/>
          <w:b/>
          <w:bCs/>
          <w:sz w:val="32"/>
          <w:szCs w:val="32"/>
        </w:rPr>
        <w:t>生一次性创业补贴申领办事指南</w:t>
      </w:r>
    </w:p>
    <w:tbl>
      <w:tblPr>
        <w:tblW w:w="1047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0"/>
        <w:gridCol w:w="9090"/>
      </w:tblGrid>
      <w:tr w:rsidR="005424EA" w:rsidRPr="0088508C" w:rsidTr="00AC365C">
        <w:trPr>
          <w:trHeight w:val="495"/>
        </w:trPr>
        <w:tc>
          <w:tcPr>
            <w:tcW w:w="1380" w:type="dxa"/>
            <w:vAlign w:val="center"/>
          </w:tcPr>
          <w:p w:rsidR="005424EA" w:rsidRPr="0088508C" w:rsidRDefault="005424EA" w:rsidP="00AC365C">
            <w:pPr>
              <w:spacing w:line="36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事项名称</w:t>
            </w:r>
          </w:p>
        </w:tc>
        <w:tc>
          <w:tcPr>
            <w:tcW w:w="9090" w:type="dxa"/>
            <w:vAlign w:val="center"/>
          </w:tcPr>
          <w:p w:rsidR="005424EA" w:rsidRPr="0088508C" w:rsidRDefault="005424EA" w:rsidP="00AC365C">
            <w:pPr>
              <w:spacing w:line="36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翠屏区</w:t>
            </w:r>
            <w:r w:rsidR="00AC365C">
              <w:rPr>
                <w:rFonts w:ascii="仿宋_GB2312" w:eastAsia="仿宋_GB2312" w:hAnsi="仿宋_GB2312" w:cs="仿宋_GB2312" w:hint="eastAsia"/>
                <w:sz w:val="28"/>
                <w:szCs w:val="28"/>
              </w:rPr>
              <w:t>全日制大学生</w:t>
            </w:r>
            <w:r w:rsidRPr="0088508C">
              <w:rPr>
                <w:rFonts w:ascii="仿宋_GB2312" w:eastAsia="仿宋_GB2312" w:hAnsi="仿宋_GB2312" w:cs="仿宋_GB2312" w:hint="eastAsia"/>
                <w:sz w:val="28"/>
                <w:szCs w:val="28"/>
              </w:rPr>
              <w:t>一次性创业补贴申领办事指南</w:t>
            </w:r>
          </w:p>
        </w:tc>
      </w:tr>
      <w:tr w:rsidR="005424EA" w:rsidRPr="0088508C" w:rsidTr="00AC365C">
        <w:trPr>
          <w:trHeight w:val="999"/>
        </w:trPr>
        <w:tc>
          <w:tcPr>
            <w:tcW w:w="1380" w:type="dxa"/>
            <w:vAlign w:val="center"/>
          </w:tcPr>
          <w:p w:rsidR="005424EA" w:rsidRPr="0088508C" w:rsidRDefault="005424EA" w:rsidP="00AC365C">
            <w:pPr>
              <w:spacing w:line="36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服务对象</w:t>
            </w:r>
          </w:p>
        </w:tc>
        <w:tc>
          <w:tcPr>
            <w:tcW w:w="9090" w:type="dxa"/>
            <w:vAlign w:val="center"/>
          </w:tcPr>
          <w:p w:rsidR="005424EA" w:rsidRPr="0088508C" w:rsidRDefault="005424EA" w:rsidP="00AC365C">
            <w:pPr>
              <w:spacing w:line="36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对省内全日制普通高校在校大学生或毕业</w:t>
            </w:r>
            <w:r w:rsidRPr="0088508C">
              <w:rPr>
                <w:rFonts w:ascii="仿宋_GB2312" w:eastAsia="仿宋_GB2312" w:hAnsi="仿宋_GB2312" w:cs="仿宋_GB2312"/>
                <w:sz w:val="28"/>
                <w:szCs w:val="28"/>
              </w:rPr>
              <w:t>5</w:t>
            </w:r>
            <w:r w:rsidRPr="0088508C">
              <w:rPr>
                <w:rFonts w:ascii="仿宋_GB2312" w:eastAsia="仿宋_GB2312" w:hAnsi="仿宋_GB2312" w:cs="仿宋_GB2312" w:hint="eastAsia"/>
                <w:sz w:val="28"/>
                <w:szCs w:val="28"/>
              </w:rPr>
              <w:t>年内且处于失业状态的全日制普通高校毕业生</w:t>
            </w:r>
          </w:p>
        </w:tc>
      </w:tr>
      <w:tr w:rsidR="005424EA" w:rsidRPr="0088508C" w:rsidTr="00AC365C">
        <w:trPr>
          <w:trHeight w:val="970"/>
        </w:trPr>
        <w:tc>
          <w:tcPr>
            <w:tcW w:w="1380" w:type="dxa"/>
            <w:vAlign w:val="center"/>
          </w:tcPr>
          <w:p w:rsidR="005424EA" w:rsidRPr="0088508C" w:rsidRDefault="005424EA" w:rsidP="00AC365C">
            <w:pPr>
              <w:spacing w:line="36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设定依据</w:t>
            </w:r>
          </w:p>
        </w:tc>
        <w:tc>
          <w:tcPr>
            <w:tcW w:w="9090" w:type="dxa"/>
            <w:vAlign w:val="center"/>
          </w:tcPr>
          <w:p w:rsidR="005424EA" w:rsidRPr="0088508C" w:rsidRDefault="00784D9F" w:rsidP="00AC365C">
            <w:pPr>
              <w:spacing w:line="360" w:lineRule="exact"/>
              <w:rPr>
                <w:rFonts w:ascii="仿宋_GB2312" w:eastAsia="仿宋_GB2312" w:hAnsi="仿宋_GB2312" w:cs="仿宋_GB2312"/>
                <w:sz w:val="28"/>
                <w:szCs w:val="28"/>
              </w:rPr>
            </w:pPr>
            <w:r>
              <w:rPr>
                <w:rFonts w:ascii="仿宋_GB2312" w:eastAsia="仿宋_GB2312" w:hAnsiTheme="minorEastAsia" w:hint="eastAsia"/>
                <w:sz w:val="28"/>
                <w:szCs w:val="28"/>
              </w:rPr>
              <w:t>宜宾市翠屏区财政局、宜宾市翠屏区人力资源和社会保障局《关于加强就业创业补助资金管理</w:t>
            </w:r>
            <w:r w:rsidR="00BC08DA">
              <w:rPr>
                <w:rFonts w:ascii="仿宋_GB2312" w:eastAsia="仿宋_GB2312" w:hAnsiTheme="minorEastAsia" w:hint="eastAsia"/>
                <w:sz w:val="28"/>
                <w:szCs w:val="28"/>
              </w:rPr>
              <w:t>办法</w:t>
            </w:r>
            <w:r>
              <w:rPr>
                <w:rFonts w:ascii="仿宋_GB2312" w:eastAsia="仿宋_GB2312" w:hAnsiTheme="minorEastAsia" w:hint="eastAsia"/>
                <w:sz w:val="28"/>
                <w:szCs w:val="28"/>
              </w:rPr>
              <w:t>的通知》（翠财发</w:t>
            </w:r>
            <w:r w:rsidRPr="00271A91">
              <w:rPr>
                <w:rFonts w:ascii="仿宋_GB2312" w:eastAsia="仿宋_GB2312" w:hAnsiTheme="minorEastAsia" w:hint="eastAsia"/>
                <w:sz w:val="28"/>
                <w:szCs w:val="28"/>
              </w:rPr>
              <w:t>〔</w:t>
            </w:r>
            <w:r w:rsidR="00BC08DA">
              <w:rPr>
                <w:rFonts w:ascii="仿宋_GB2312" w:eastAsia="仿宋_GB2312" w:hAnsiTheme="minorEastAsia" w:hint="eastAsia"/>
                <w:sz w:val="28"/>
                <w:szCs w:val="28"/>
              </w:rPr>
              <w:t>2019</w:t>
            </w:r>
            <w:r w:rsidRPr="00271A91">
              <w:rPr>
                <w:rFonts w:ascii="仿宋_GB2312" w:eastAsia="仿宋_GB2312" w:hAnsiTheme="minorEastAsia" w:hint="eastAsia"/>
                <w:sz w:val="28"/>
                <w:szCs w:val="28"/>
              </w:rPr>
              <w:t>〕</w:t>
            </w:r>
            <w:r w:rsidR="00BC08DA">
              <w:rPr>
                <w:rFonts w:ascii="仿宋_GB2312" w:eastAsia="仿宋_GB2312" w:hAnsiTheme="minorEastAsia" w:hint="eastAsia"/>
                <w:sz w:val="28"/>
                <w:szCs w:val="28"/>
              </w:rPr>
              <w:t>209</w:t>
            </w:r>
            <w:r w:rsidRPr="00271A91">
              <w:rPr>
                <w:rFonts w:ascii="仿宋_GB2312" w:eastAsia="仿宋_GB2312" w:hAnsiTheme="minorEastAsia" w:hint="eastAsia"/>
                <w:sz w:val="28"/>
                <w:szCs w:val="28"/>
              </w:rPr>
              <w:t>号</w:t>
            </w:r>
            <w:r>
              <w:rPr>
                <w:rFonts w:ascii="仿宋_GB2312" w:eastAsia="仿宋_GB2312" w:hAnsiTheme="minorEastAsia" w:hint="eastAsia"/>
                <w:sz w:val="28"/>
                <w:szCs w:val="28"/>
              </w:rPr>
              <w:t>）</w:t>
            </w:r>
          </w:p>
        </w:tc>
      </w:tr>
      <w:tr w:rsidR="005424EA" w:rsidRPr="0088508C" w:rsidTr="00AC365C">
        <w:trPr>
          <w:trHeight w:val="548"/>
        </w:trPr>
        <w:tc>
          <w:tcPr>
            <w:tcW w:w="1380" w:type="dxa"/>
            <w:vAlign w:val="center"/>
          </w:tcPr>
          <w:p w:rsidR="005424EA" w:rsidRPr="0088508C" w:rsidRDefault="005424EA" w:rsidP="00AC365C">
            <w:pPr>
              <w:spacing w:line="36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受理单位</w:t>
            </w:r>
          </w:p>
        </w:tc>
        <w:tc>
          <w:tcPr>
            <w:tcW w:w="9090" w:type="dxa"/>
            <w:vAlign w:val="center"/>
          </w:tcPr>
          <w:p w:rsidR="005424EA" w:rsidRPr="0088508C" w:rsidRDefault="005424EA" w:rsidP="00AC365C">
            <w:pPr>
              <w:spacing w:line="36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翠屏区就业促进局就业服务与培训股</w:t>
            </w:r>
          </w:p>
        </w:tc>
      </w:tr>
      <w:tr w:rsidR="005424EA" w:rsidRPr="0088508C" w:rsidTr="0088508C">
        <w:tc>
          <w:tcPr>
            <w:tcW w:w="1380" w:type="dxa"/>
            <w:vAlign w:val="center"/>
          </w:tcPr>
          <w:p w:rsidR="005424EA" w:rsidRPr="0088508C" w:rsidRDefault="005424EA" w:rsidP="0088508C">
            <w:pPr>
              <w:spacing w:line="360" w:lineRule="exact"/>
              <w:jc w:val="center"/>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申请条件</w:t>
            </w:r>
          </w:p>
        </w:tc>
        <w:tc>
          <w:tcPr>
            <w:tcW w:w="9090" w:type="dxa"/>
          </w:tcPr>
          <w:p w:rsidR="005424EA" w:rsidRPr="00B81AFE" w:rsidRDefault="005424EA" w:rsidP="003C2071">
            <w:pPr>
              <w:adjustRightInd w:val="0"/>
              <w:snapToGrid w:val="0"/>
              <w:spacing w:line="420" w:lineRule="exact"/>
              <w:rPr>
                <w:rFonts w:ascii="仿宋_GB2312" w:eastAsia="仿宋_GB2312" w:hAnsi="黑体"/>
                <w:color w:val="000000"/>
                <w:sz w:val="28"/>
                <w:szCs w:val="28"/>
              </w:rPr>
            </w:pPr>
            <w:r w:rsidRPr="00B81AFE">
              <w:rPr>
                <w:rFonts w:ascii="仿宋_GB2312" w:eastAsia="仿宋_GB2312" w:hAnsi="仿宋_GB2312" w:cs="仿宋_GB2312" w:hint="eastAsia"/>
                <w:sz w:val="28"/>
                <w:szCs w:val="28"/>
              </w:rPr>
              <w:t>1、根据</w:t>
            </w:r>
            <w:r w:rsidR="006C78E5" w:rsidRPr="00B81AFE">
              <w:rPr>
                <w:rFonts w:ascii="仿宋_GB2312" w:eastAsia="仿宋_GB2312" w:hAnsiTheme="minorEastAsia" w:hint="eastAsia"/>
                <w:sz w:val="28"/>
                <w:szCs w:val="28"/>
              </w:rPr>
              <w:t>翠财发〔2019〕209号</w:t>
            </w:r>
            <w:r w:rsidRPr="00B81AFE">
              <w:rPr>
                <w:rFonts w:ascii="仿宋_GB2312" w:eastAsia="仿宋_GB2312" w:hAnsi="仿宋" w:hint="eastAsia"/>
                <w:sz w:val="28"/>
                <w:szCs w:val="28"/>
              </w:rPr>
              <w:t>文件规定，</w:t>
            </w:r>
            <w:r w:rsidR="006C78E5" w:rsidRPr="00B81AFE">
              <w:rPr>
                <w:rFonts w:ascii="仿宋_GB2312" w:eastAsia="仿宋_GB2312" w:hAnsi="黑体" w:hint="eastAsia"/>
                <w:bCs/>
                <w:color w:val="000000"/>
                <w:sz w:val="28"/>
                <w:szCs w:val="28"/>
              </w:rPr>
              <w:t>省内普通高等学校全日制在校大学生或毕业5年内、处于失业状态的普通高等学校全日制毕业生（含国家承认学历的留学回国人员，技工院校高级工班、预备技师班和特殊教育院校职业教育类学生），在我区辖区内高校各类创新创业平台或我区建立的大学生创新创业园区（孵化基地）内领办且正在孵化的创业项目和经工商注册、民政登记，以及以其他方式依法设立的创业实体（包括符合条件的“网店和农业职业经理人），正常经营6个月以上，</w:t>
            </w:r>
            <w:r w:rsidR="006C78E5" w:rsidRPr="00DA692D">
              <w:rPr>
                <w:rFonts w:ascii="仿宋_GB2312" w:eastAsia="仿宋_GB2312" w:hAnsi="宋体" w:hint="eastAsia"/>
                <w:b/>
                <w:color w:val="000000"/>
                <w:sz w:val="28"/>
                <w:szCs w:val="28"/>
              </w:rPr>
              <w:t>按规定最高可给予1万元的一次性创业补贴</w:t>
            </w:r>
            <w:r w:rsidR="006C78E5" w:rsidRPr="00B81AFE">
              <w:rPr>
                <w:rFonts w:ascii="仿宋_GB2312" w:eastAsia="仿宋_GB2312" w:hAnsi="宋体" w:hint="eastAsia"/>
                <w:color w:val="000000"/>
                <w:sz w:val="28"/>
                <w:szCs w:val="28"/>
              </w:rPr>
              <w:t>。</w:t>
            </w:r>
          </w:p>
          <w:p w:rsidR="005424EA" w:rsidRPr="00B81AFE" w:rsidRDefault="005424EA" w:rsidP="003C2071">
            <w:pPr>
              <w:spacing w:line="420" w:lineRule="exact"/>
              <w:rPr>
                <w:rFonts w:ascii="仿宋_GB2312" w:eastAsia="仿宋_GB2312" w:hAnsi="仿宋_GB2312" w:cs="仿宋_GB2312"/>
                <w:sz w:val="28"/>
                <w:szCs w:val="28"/>
              </w:rPr>
            </w:pPr>
            <w:r w:rsidRPr="00B81AFE">
              <w:rPr>
                <w:rFonts w:ascii="仿宋_GB2312" w:eastAsia="仿宋_GB2312" w:hAnsi="仿宋_GB2312" w:cs="仿宋_GB2312" w:hint="eastAsia"/>
                <w:sz w:val="28"/>
                <w:szCs w:val="28"/>
              </w:rPr>
              <w:t>2、开办“网店”的应符合以下条件；</w:t>
            </w:r>
          </w:p>
          <w:p w:rsidR="005424EA" w:rsidRPr="003C2071" w:rsidRDefault="005424EA" w:rsidP="003C2071">
            <w:pPr>
              <w:spacing w:line="420" w:lineRule="exact"/>
              <w:rPr>
                <w:rFonts w:ascii="仿宋_GB2312" w:eastAsia="仿宋_GB2312" w:hAnsi="仿宋_GB2312" w:cs="仿宋_GB2312"/>
                <w:sz w:val="28"/>
                <w:szCs w:val="28"/>
              </w:rPr>
            </w:pPr>
            <w:r w:rsidRPr="00B81AFE">
              <w:rPr>
                <w:rFonts w:ascii="仿宋_GB2312" w:eastAsia="仿宋_GB2312" w:hAnsi="Wingdings" w:cs="仿宋_GB2312" w:hint="eastAsia"/>
                <w:sz w:val="28"/>
                <w:szCs w:val="28"/>
              </w:rPr>
              <w:sym w:font="Wingdings" w:char="F03F"/>
            </w:r>
            <w:r w:rsidRPr="00B81AFE">
              <w:rPr>
                <w:rFonts w:ascii="仿宋_GB2312" w:eastAsia="仿宋_GB2312" w:hAnsi="仿宋_GB2312" w:cs="仿宋_GB2312" w:hint="eastAsia"/>
                <w:sz w:val="28"/>
                <w:szCs w:val="28"/>
              </w:rPr>
              <w:t>所开“网店”，应依托国家商务部或四川省商务厅公布的电子商</w:t>
            </w:r>
            <w:r w:rsidRPr="003C2071">
              <w:rPr>
                <w:rFonts w:ascii="仿宋_GB2312" w:eastAsia="仿宋_GB2312" w:hAnsi="仿宋_GB2312" w:cs="仿宋_GB2312" w:hint="eastAsia"/>
                <w:sz w:val="28"/>
                <w:szCs w:val="28"/>
              </w:rPr>
              <w:t>务示范企业设立的电子商务平台；</w:t>
            </w:r>
          </w:p>
          <w:p w:rsidR="005424EA" w:rsidRPr="003C2071" w:rsidRDefault="005424EA" w:rsidP="003C2071">
            <w:pPr>
              <w:spacing w:line="420" w:lineRule="exact"/>
              <w:rPr>
                <w:rFonts w:ascii="仿宋_GB2312" w:eastAsia="仿宋_GB2312" w:hAnsi="仿宋_GB2312" w:cs="仿宋_GB2312"/>
                <w:sz w:val="28"/>
                <w:szCs w:val="28"/>
              </w:rPr>
            </w:pPr>
            <w:r w:rsidRPr="003C2071">
              <w:rPr>
                <w:rFonts w:ascii="仿宋_GB2312" w:eastAsia="仿宋_GB2312" w:hAnsi="Wingdings" w:cs="仿宋_GB2312" w:hint="eastAsia"/>
                <w:sz w:val="28"/>
                <w:szCs w:val="28"/>
              </w:rPr>
              <w:sym w:font="Wingdings" w:char="F03F"/>
            </w:r>
            <w:r w:rsidRPr="003C2071">
              <w:rPr>
                <w:rFonts w:ascii="仿宋_GB2312" w:eastAsia="仿宋_GB2312" w:hAnsi="仿宋_GB2312" w:cs="仿宋_GB2312" w:hint="eastAsia"/>
                <w:sz w:val="28"/>
                <w:szCs w:val="28"/>
              </w:rPr>
              <w:t>所开“网店”应进行商品实物交易或开展文化创意、咨询设计等服务，正常持续经营半年以上（在校大学生应持续经营至毕业年度）。申请补贴前半年内商品实物成功交易在</w:t>
            </w:r>
            <w:r w:rsidRPr="003C2071">
              <w:rPr>
                <w:rFonts w:ascii="仿宋_GB2312" w:eastAsia="仿宋_GB2312" w:hAnsi="仿宋_GB2312" w:cs="仿宋_GB2312"/>
                <w:sz w:val="28"/>
                <w:szCs w:val="28"/>
              </w:rPr>
              <w:t>1000</w:t>
            </w:r>
            <w:r w:rsidRPr="003C2071">
              <w:rPr>
                <w:rFonts w:ascii="仿宋_GB2312" w:eastAsia="仿宋_GB2312" w:hAnsi="仿宋_GB2312" w:cs="仿宋_GB2312" w:hint="eastAsia"/>
                <w:sz w:val="28"/>
                <w:szCs w:val="28"/>
              </w:rPr>
              <w:t>笔以上，开展文化创意、咨询设计等服务的，销售额度在</w:t>
            </w:r>
            <w:r w:rsidRPr="003C2071">
              <w:rPr>
                <w:rFonts w:ascii="仿宋_GB2312" w:eastAsia="仿宋_GB2312" w:hAnsi="仿宋_GB2312" w:cs="仿宋_GB2312"/>
                <w:sz w:val="28"/>
                <w:szCs w:val="28"/>
              </w:rPr>
              <w:t>2</w:t>
            </w:r>
            <w:r w:rsidRPr="003C2071">
              <w:rPr>
                <w:rFonts w:ascii="仿宋_GB2312" w:eastAsia="仿宋_GB2312" w:hAnsi="仿宋_GB2312" w:cs="仿宋_GB2312" w:hint="eastAsia"/>
                <w:sz w:val="28"/>
                <w:szCs w:val="28"/>
              </w:rPr>
              <w:t>万元以上，无违法违规交易行为。</w:t>
            </w:r>
            <w:r w:rsidRPr="003C2071">
              <w:rPr>
                <w:rFonts w:ascii="仿宋_GB2312" w:eastAsia="仿宋_GB2312" w:hAnsi="仿宋_GB2312" w:cs="仿宋_GB2312"/>
                <w:sz w:val="28"/>
                <w:szCs w:val="28"/>
              </w:rPr>
              <w:t xml:space="preserve"> </w:t>
            </w:r>
          </w:p>
        </w:tc>
      </w:tr>
      <w:tr w:rsidR="005424EA" w:rsidRPr="0088508C" w:rsidTr="0088508C">
        <w:trPr>
          <w:trHeight w:val="180"/>
        </w:trPr>
        <w:tc>
          <w:tcPr>
            <w:tcW w:w="1380" w:type="dxa"/>
            <w:vAlign w:val="center"/>
          </w:tcPr>
          <w:p w:rsidR="005424EA" w:rsidRPr="0088508C" w:rsidRDefault="005424EA" w:rsidP="0088508C">
            <w:pPr>
              <w:spacing w:line="360" w:lineRule="exact"/>
              <w:jc w:val="center"/>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申报材料</w:t>
            </w:r>
          </w:p>
        </w:tc>
        <w:tc>
          <w:tcPr>
            <w:tcW w:w="9090" w:type="dxa"/>
          </w:tcPr>
          <w:p w:rsidR="005424EA" w:rsidRPr="003C2071" w:rsidRDefault="005424EA" w:rsidP="003C2071">
            <w:pPr>
              <w:spacing w:line="420" w:lineRule="exact"/>
              <w:rPr>
                <w:rFonts w:ascii="仿宋_GB2312" w:eastAsia="仿宋_GB2312" w:hAnsi="仿宋_GB2312" w:cs="仿宋_GB2312"/>
                <w:spacing w:val="-20"/>
                <w:w w:val="90"/>
                <w:sz w:val="28"/>
                <w:szCs w:val="28"/>
              </w:rPr>
            </w:pPr>
            <w:r w:rsidRPr="003C2071">
              <w:rPr>
                <w:rFonts w:ascii="仿宋_GB2312" w:eastAsia="仿宋_GB2312" w:hAnsi="仿宋_GB2312" w:cs="仿宋_GB2312"/>
                <w:sz w:val="28"/>
                <w:szCs w:val="28"/>
              </w:rPr>
              <w:t>1</w:t>
            </w:r>
            <w:r w:rsidRPr="003C2071">
              <w:rPr>
                <w:rFonts w:ascii="仿宋_GB2312" w:eastAsia="仿宋_GB2312" w:hAnsi="仿宋_GB2312" w:cs="仿宋_GB2312" w:hint="eastAsia"/>
                <w:sz w:val="28"/>
                <w:szCs w:val="28"/>
              </w:rPr>
              <w:t>、填写《宜宾市</w:t>
            </w:r>
            <w:r w:rsidRPr="003C2071">
              <w:rPr>
                <w:rFonts w:ascii="仿宋_GB2312" w:eastAsia="仿宋_GB2312" w:hAnsi="仿宋_GB2312" w:cs="仿宋_GB2312" w:hint="eastAsia"/>
                <w:w w:val="90"/>
                <w:sz w:val="28"/>
                <w:szCs w:val="28"/>
              </w:rPr>
              <w:t>翠屏区高校毕业生自主创业专项资金补贴奖励申请表</w:t>
            </w:r>
            <w:r w:rsidRPr="003C2071">
              <w:rPr>
                <w:rFonts w:ascii="仿宋_GB2312" w:eastAsia="仿宋_GB2312" w:hAnsi="仿宋_GB2312" w:cs="仿宋_GB2312" w:hint="eastAsia"/>
                <w:sz w:val="28"/>
                <w:szCs w:val="28"/>
              </w:rPr>
              <w:t>》</w:t>
            </w:r>
            <w:r w:rsidR="003C2071">
              <w:rPr>
                <w:rFonts w:ascii="仿宋_GB2312" w:eastAsia="仿宋_GB2312" w:hAnsi="仿宋_GB2312" w:cs="仿宋_GB2312" w:hint="eastAsia"/>
                <w:sz w:val="28"/>
                <w:szCs w:val="28"/>
              </w:rPr>
              <w:t>1</w:t>
            </w:r>
            <w:r w:rsidRPr="003C2071">
              <w:rPr>
                <w:rFonts w:ascii="仿宋_GB2312" w:eastAsia="仿宋_GB2312" w:hAnsi="仿宋_GB2312" w:cs="仿宋_GB2312" w:hint="eastAsia"/>
                <w:sz w:val="28"/>
                <w:szCs w:val="28"/>
              </w:rPr>
              <w:t>份；</w:t>
            </w:r>
          </w:p>
          <w:p w:rsidR="005424EA" w:rsidRPr="003C2071" w:rsidRDefault="005424EA" w:rsidP="003C2071">
            <w:pPr>
              <w:spacing w:line="420" w:lineRule="exact"/>
              <w:rPr>
                <w:rFonts w:ascii="仿宋_GB2312" w:eastAsia="仿宋_GB2312" w:hAnsi="仿宋_GB2312" w:cs="仿宋_GB2312"/>
                <w:sz w:val="28"/>
                <w:szCs w:val="28"/>
              </w:rPr>
            </w:pPr>
            <w:r w:rsidRPr="003C2071">
              <w:rPr>
                <w:rFonts w:ascii="仿宋_GB2312" w:eastAsia="仿宋_GB2312" w:hAnsi="仿宋_GB2312" w:cs="仿宋_GB2312"/>
                <w:sz w:val="28"/>
                <w:szCs w:val="28"/>
              </w:rPr>
              <w:t>2</w:t>
            </w:r>
            <w:r w:rsidRPr="003C2071">
              <w:rPr>
                <w:rFonts w:ascii="仿宋_GB2312" w:eastAsia="仿宋_GB2312" w:hAnsi="仿宋_GB2312" w:cs="仿宋_GB2312" w:hint="eastAsia"/>
                <w:sz w:val="28"/>
                <w:szCs w:val="28"/>
              </w:rPr>
              <w:t>、</w:t>
            </w:r>
            <w:r w:rsidRPr="003C2071">
              <w:rPr>
                <w:rFonts w:ascii="仿宋_GB2312" w:eastAsia="仿宋_GB2312" w:hAnsi="仿宋_GB2312" w:cs="仿宋_GB2312" w:hint="eastAsia"/>
                <w:spacing w:val="-20"/>
                <w:sz w:val="28"/>
                <w:szCs w:val="28"/>
              </w:rPr>
              <w:t>填写《</w:t>
            </w:r>
            <w:r w:rsidR="006C78E5">
              <w:rPr>
                <w:rFonts w:ascii="仿宋_GB2312" w:eastAsia="仿宋_GB2312" w:hAnsi="仿宋_GB2312" w:cs="仿宋_GB2312" w:hint="eastAsia"/>
                <w:sz w:val="28"/>
                <w:szCs w:val="28"/>
              </w:rPr>
              <w:t>翠屏区创业者自主创业情况反馈调查表》</w:t>
            </w:r>
            <w:r w:rsidRPr="003C2071">
              <w:rPr>
                <w:rFonts w:ascii="仿宋_GB2312" w:eastAsia="仿宋_GB2312" w:hAnsi="仿宋_GB2312" w:cs="仿宋_GB2312"/>
                <w:sz w:val="28"/>
                <w:szCs w:val="28"/>
              </w:rPr>
              <w:t>1</w:t>
            </w:r>
            <w:r w:rsidRPr="003C2071">
              <w:rPr>
                <w:rFonts w:ascii="仿宋_GB2312" w:eastAsia="仿宋_GB2312" w:hAnsi="仿宋_GB2312" w:cs="仿宋_GB2312" w:hint="eastAsia"/>
                <w:sz w:val="28"/>
                <w:szCs w:val="28"/>
              </w:rPr>
              <w:t>份；</w:t>
            </w:r>
          </w:p>
          <w:p w:rsidR="005424EA" w:rsidRPr="003C2071" w:rsidRDefault="005424EA" w:rsidP="003C2071">
            <w:pPr>
              <w:spacing w:line="420" w:lineRule="exact"/>
              <w:rPr>
                <w:rFonts w:ascii="仿宋_GB2312" w:eastAsia="仿宋_GB2312" w:hAnsi="仿宋_GB2312" w:cs="仿宋_GB2312"/>
                <w:spacing w:val="-20"/>
                <w:sz w:val="28"/>
                <w:szCs w:val="28"/>
              </w:rPr>
            </w:pPr>
            <w:r w:rsidRPr="003C2071">
              <w:rPr>
                <w:rFonts w:ascii="仿宋_GB2312" w:eastAsia="仿宋_GB2312" w:hAnsi="仿宋_GB2312" w:cs="仿宋_GB2312"/>
                <w:spacing w:val="-20"/>
                <w:sz w:val="28"/>
                <w:szCs w:val="28"/>
              </w:rPr>
              <w:t>3</w:t>
            </w:r>
            <w:r w:rsidRPr="003C2071">
              <w:rPr>
                <w:rFonts w:ascii="仿宋_GB2312" w:eastAsia="仿宋_GB2312" w:hAnsi="仿宋_GB2312" w:cs="仿宋_GB2312" w:hint="eastAsia"/>
                <w:spacing w:val="-20"/>
                <w:sz w:val="28"/>
                <w:szCs w:val="28"/>
              </w:rPr>
              <w:t>、</w:t>
            </w:r>
            <w:r w:rsidRPr="003C2071">
              <w:rPr>
                <w:rFonts w:ascii="仿宋_GB2312" w:eastAsia="仿宋_GB2312" w:hAnsi="仿宋_GB2312" w:cs="仿宋_GB2312" w:hint="eastAsia"/>
                <w:sz w:val="28"/>
                <w:szCs w:val="28"/>
              </w:rPr>
              <w:t>填写《宜宾市翠屏区高校毕业生创业情况台账表</w:t>
            </w:r>
            <w:r w:rsidR="006C78E5">
              <w:rPr>
                <w:rFonts w:ascii="仿宋_GB2312" w:eastAsia="仿宋_GB2312" w:hAnsi="仿宋_GB2312" w:cs="仿宋_GB2312" w:hint="eastAsia"/>
                <w:spacing w:val="-20"/>
                <w:sz w:val="28"/>
                <w:szCs w:val="28"/>
              </w:rPr>
              <w:t>》</w:t>
            </w:r>
            <w:r w:rsidRPr="003C2071">
              <w:rPr>
                <w:rFonts w:ascii="仿宋_GB2312" w:eastAsia="仿宋_GB2312" w:hAnsi="仿宋_GB2312" w:cs="仿宋_GB2312"/>
                <w:spacing w:val="-20"/>
                <w:sz w:val="28"/>
                <w:szCs w:val="28"/>
              </w:rPr>
              <w:t>1</w:t>
            </w:r>
            <w:r w:rsidRPr="003C2071">
              <w:rPr>
                <w:rFonts w:ascii="仿宋_GB2312" w:eastAsia="仿宋_GB2312" w:hAnsi="仿宋_GB2312" w:cs="仿宋_GB2312" w:hint="eastAsia"/>
                <w:spacing w:val="-20"/>
                <w:sz w:val="28"/>
                <w:szCs w:val="28"/>
              </w:rPr>
              <w:t>份；</w:t>
            </w:r>
          </w:p>
          <w:p w:rsidR="005424EA" w:rsidRPr="003C2071" w:rsidRDefault="005424EA" w:rsidP="003C2071">
            <w:pPr>
              <w:spacing w:line="420" w:lineRule="exact"/>
              <w:rPr>
                <w:rFonts w:ascii="仿宋_GB2312" w:eastAsia="仿宋_GB2312" w:hAnsi="仿宋_GB2312" w:cs="仿宋_GB2312"/>
                <w:sz w:val="28"/>
                <w:szCs w:val="28"/>
              </w:rPr>
            </w:pPr>
            <w:r w:rsidRPr="003C2071">
              <w:rPr>
                <w:rFonts w:ascii="仿宋_GB2312" w:eastAsia="仿宋_GB2312" w:hAnsi="仿宋_GB2312" w:cs="仿宋_GB2312"/>
                <w:sz w:val="28"/>
                <w:szCs w:val="28"/>
              </w:rPr>
              <w:t>4</w:t>
            </w:r>
            <w:r w:rsidRPr="003C2071">
              <w:rPr>
                <w:rFonts w:ascii="仿宋_GB2312" w:eastAsia="仿宋_GB2312" w:hAnsi="仿宋_GB2312" w:cs="仿宋_GB2312" w:hint="eastAsia"/>
                <w:sz w:val="28"/>
                <w:szCs w:val="28"/>
              </w:rPr>
              <w:t>、本人《居民身份证》复印件</w:t>
            </w:r>
            <w:r w:rsidR="003C2071">
              <w:rPr>
                <w:rFonts w:ascii="仿宋_GB2312" w:eastAsia="仿宋_GB2312" w:hAnsi="仿宋_GB2312" w:cs="仿宋_GB2312" w:hint="eastAsia"/>
                <w:sz w:val="28"/>
                <w:szCs w:val="28"/>
              </w:rPr>
              <w:t>1</w:t>
            </w:r>
            <w:r w:rsidRPr="003C2071">
              <w:rPr>
                <w:rFonts w:ascii="仿宋_GB2312" w:eastAsia="仿宋_GB2312" w:hAnsi="仿宋_GB2312" w:cs="仿宋_GB2312" w:hint="eastAsia"/>
                <w:sz w:val="28"/>
                <w:szCs w:val="28"/>
              </w:rPr>
              <w:t>份；</w:t>
            </w:r>
          </w:p>
          <w:p w:rsidR="005424EA" w:rsidRPr="003C2071" w:rsidRDefault="005424EA" w:rsidP="003C2071">
            <w:pPr>
              <w:spacing w:line="420" w:lineRule="exact"/>
              <w:rPr>
                <w:rFonts w:ascii="仿宋_GB2312" w:eastAsia="仿宋_GB2312" w:hAnsi="仿宋_GB2312" w:cs="仿宋_GB2312"/>
                <w:sz w:val="28"/>
                <w:szCs w:val="28"/>
              </w:rPr>
            </w:pPr>
            <w:r w:rsidRPr="003C2071">
              <w:rPr>
                <w:rFonts w:ascii="仿宋_GB2312" w:eastAsia="仿宋_GB2312" w:hAnsi="仿宋_GB2312" w:cs="仿宋_GB2312"/>
                <w:sz w:val="28"/>
                <w:szCs w:val="28"/>
              </w:rPr>
              <w:t>5</w:t>
            </w:r>
            <w:r w:rsidRPr="003C2071">
              <w:rPr>
                <w:rFonts w:ascii="仿宋_GB2312" w:eastAsia="仿宋_GB2312" w:hAnsi="仿宋_GB2312" w:cs="仿宋_GB2312" w:hint="eastAsia"/>
                <w:sz w:val="28"/>
                <w:szCs w:val="28"/>
              </w:rPr>
              <w:t>、户口薄主页及本人页复印件</w:t>
            </w:r>
            <w:r w:rsidR="003C2071">
              <w:rPr>
                <w:rFonts w:ascii="仿宋_GB2312" w:eastAsia="仿宋_GB2312" w:hAnsi="仿宋_GB2312" w:cs="仿宋_GB2312" w:hint="eastAsia"/>
                <w:sz w:val="28"/>
                <w:szCs w:val="28"/>
              </w:rPr>
              <w:t>1</w:t>
            </w:r>
            <w:r w:rsidRPr="003C2071">
              <w:rPr>
                <w:rFonts w:ascii="仿宋_GB2312" w:eastAsia="仿宋_GB2312" w:hAnsi="仿宋_GB2312" w:cs="仿宋_GB2312" w:hint="eastAsia"/>
                <w:sz w:val="28"/>
                <w:szCs w:val="28"/>
              </w:rPr>
              <w:t>份；</w:t>
            </w:r>
          </w:p>
          <w:p w:rsidR="005424EA" w:rsidRPr="003C2071" w:rsidRDefault="005424EA" w:rsidP="003C2071">
            <w:pPr>
              <w:spacing w:line="420" w:lineRule="exact"/>
              <w:rPr>
                <w:rFonts w:ascii="仿宋_GB2312" w:eastAsia="仿宋_GB2312" w:hAnsi="仿宋_GB2312" w:cs="仿宋_GB2312"/>
                <w:sz w:val="28"/>
                <w:szCs w:val="28"/>
              </w:rPr>
            </w:pPr>
            <w:r w:rsidRPr="003C2071">
              <w:rPr>
                <w:rFonts w:ascii="仿宋_GB2312" w:eastAsia="仿宋_GB2312" w:hAnsi="仿宋_GB2312" w:cs="仿宋_GB2312"/>
                <w:sz w:val="28"/>
                <w:szCs w:val="28"/>
              </w:rPr>
              <w:t>6</w:t>
            </w:r>
            <w:r w:rsidR="00F0245F">
              <w:rPr>
                <w:rFonts w:ascii="仿宋_GB2312" w:eastAsia="仿宋_GB2312" w:hAnsi="仿宋_GB2312" w:cs="仿宋_GB2312" w:hint="eastAsia"/>
                <w:sz w:val="28"/>
                <w:szCs w:val="28"/>
              </w:rPr>
              <w:t>、申报人在</w:t>
            </w:r>
            <w:r w:rsidRPr="003C2071">
              <w:rPr>
                <w:rFonts w:ascii="仿宋_GB2312" w:eastAsia="仿宋_GB2312" w:hAnsi="仿宋_GB2312" w:cs="仿宋_GB2312" w:hint="eastAsia"/>
                <w:sz w:val="28"/>
                <w:szCs w:val="28"/>
              </w:rPr>
              <w:t>银行开立的账户复印件</w:t>
            </w:r>
            <w:r w:rsidR="003C2071">
              <w:rPr>
                <w:rFonts w:ascii="仿宋_GB2312" w:eastAsia="仿宋_GB2312" w:hAnsi="仿宋_GB2312" w:cs="仿宋_GB2312" w:hint="eastAsia"/>
                <w:sz w:val="28"/>
                <w:szCs w:val="28"/>
              </w:rPr>
              <w:t>1</w:t>
            </w:r>
            <w:r w:rsidRPr="003C2071">
              <w:rPr>
                <w:rFonts w:ascii="仿宋_GB2312" w:eastAsia="仿宋_GB2312" w:hAnsi="仿宋_GB2312" w:cs="仿宋_GB2312" w:hint="eastAsia"/>
                <w:sz w:val="28"/>
                <w:szCs w:val="28"/>
              </w:rPr>
              <w:t>份</w:t>
            </w:r>
            <w:r w:rsidR="00F0245F" w:rsidRPr="003C2071">
              <w:rPr>
                <w:rFonts w:ascii="仿宋_GB2312" w:eastAsia="仿宋_GB2312" w:hAnsi="仿宋_GB2312" w:cs="仿宋_GB2312" w:hint="eastAsia"/>
                <w:sz w:val="28"/>
                <w:szCs w:val="28"/>
              </w:rPr>
              <w:t>（</w:t>
            </w:r>
            <w:r w:rsidR="00F0245F">
              <w:rPr>
                <w:rFonts w:ascii="仿宋_GB2312" w:eastAsia="仿宋_GB2312" w:hAnsi="仿宋_GB2312" w:cs="仿宋_GB2312" w:hint="eastAsia"/>
                <w:sz w:val="28"/>
                <w:szCs w:val="28"/>
              </w:rPr>
              <w:t>是</w:t>
            </w:r>
            <w:r w:rsidR="00F0245F" w:rsidRPr="005B6890">
              <w:rPr>
                <w:rFonts w:ascii="仿宋_GB2312" w:eastAsia="仿宋_GB2312" w:hAnsi="仿宋_GB2312" w:cs="仿宋_GB2312" w:hint="eastAsia"/>
                <w:sz w:val="28"/>
                <w:szCs w:val="28"/>
              </w:rPr>
              <w:t>对公帐户</w:t>
            </w:r>
            <w:r w:rsidR="00F0245F">
              <w:rPr>
                <w:rFonts w:ascii="仿宋_GB2312" w:eastAsia="仿宋_GB2312" w:hAnsi="仿宋_GB2312" w:cs="仿宋_GB2312" w:hint="eastAsia"/>
                <w:sz w:val="28"/>
                <w:szCs w:val="28"/>
              </w:rPr>
              <w:t>的，提供银行开户许可证；</w:t>
            </w:r>
            <w:r w:rsidR="00F0245F" w:rsidRPr="005B6890">
              <w:rPr>
                <w:rFonts w:ascii="仿宋_GB2312" w:eastAsia="仿宋_GB2312" w:hAnsi="仿宋_GB2312" w:cs="仿宋_GB2312" w:hint="eastAsia"/>
                <w:sz w:val="28"/>
                <w:szCs w:val="28"/>
              </w:rPr>
              <w:t>是个人</w:t>
            </w:r>
            <w:r w:rsidR="00855837">
              <w:rPr>
                <w:rFonts w:ascii="仿宋_GB2312" w:eastAsia="仿宋_GB2312" w:hAnsi="仿宋_GB2312" w:cs="仿宋_GB2312" w:hint="eastAsia"/>
                <w:sz w:val="28"/>
                <w:szCs w:val="28"/>
              </w:rPr>
              <w:t>银行卡</w:t>
            </w:r>
            <w:r w:rsidR="00F0245F" w:rsidRPr="005B6890">
              <w:rPr>
                <w:rFonts w:ascii="仿宋_GB2312" w:eastAsia="仿宋_GB2312" w:hAnsi="仿宋_GB2312" w:cs="仿宋_GB2312" w:hint="eastAsia"/>
                <w:sz w:val="28"/>
                <w:szCs w:val="28"/>
              </w:rPr>
              <w:t>账户</w:t>
            </w:r>
            <w:r w:rsidR="00F0245F">
              <w:rPr>
                <w:rFonts w:ascii="仿宋_GB2312" w:eastAsia="仿宋_GB2312" w:hAnsi="仿宋_GB2312" w:cs="仿宋_GB2312" w:hint="eastAsia"/>
                <w:sz w:val="28"/>
                <w:szCs w:val="28"/>
              </w:rPr>
              <w:t>，</w:t>
            </w:r>
            <w:r w:rsidR="00F0245F" w:rsidRPr="005B6890">
              <w:rPr>
                <w:rFonts w:ascii="仿宋_GB2312" w:eastAsia="仿宋_GB2312" w:hAnsi="仿宋_GB2312" w:cs="仿宋_GB2312" w:hint="eastAsia"/>
                <w:sz w:val="28"/>
                <w:szCs w:val="28"/>
              </w:rPr>
              <w:t>注明</w:t>
            </w:r>
            <w:r w:rsidR="00F0245F">
              <w:rPr>
                <w:rFonts w:ascii="仿宋_GB2312" w:eastAsia="仿宋_GB2312" w:hAnsi="仿宋_GB2312" w:cs="仿宋_GB2312" w:hint="eastAsia"/>
                <w:sz w:val="28"/>
                <w:szCs w:val="28"/>
              </w:rPr>
              <w:t>姓名、卡号、</w:t>
            </w:r>
            <w:r w:rsidR="00F0245F" w:rsidRPr="005B6890">
              <w:rPr>
                <w:rFonts w:ascii="仿宋_GB2312" w:eastAsia="仿宋_GB2312" w:hAnsi="仿宋_GB2312" w:cs="仿宋_GB2312" w:hint="eastAsia"/>
                <w:sz w:val="28"/>
                <w:szCs w:val="28"/>
              </w:rPr>
              <w:t>开户行全称</w:t>
            </w:r>
            <w:r w:rsidR="00F0245F" w:rsidRPr="003C2071">
              <w:rPr>
                <w:rFonts w:ascii="仿宋_GB2312" w:eastAsia="仿宋_GB2312" w:hAnsi="仿宋_GB2312" w:cs="仿宋_GB2312" w:hint="eastAsia"/>
                <w:sz w:val="28"/>
                <w:szCs w:val="28"/>
              </w:rPr>
              <w:t>）</w:t>
            </w:r>
            <w:r w:rsidR="005B6890">
              <w:rPr>
                <w:rFonts w:ascii="仿宋_GB2312" w:eastAsia="仿宋_GB2312" w:hAnsi="仿宋_GB2312" w:cs="仿宋_GB2312" w:hint="eastAsia"/>
                <w:sz w:val="28"/>
                <w:szCs w:val="28"/>
              </w:rPr>
              <w:t>；</w:t>
            </w:r>
          </w:p>
          <w:p w:rsidR="005424EA" w:rsidRPr="003C2071" w:rsidRDefault="005424EA" w:rsidP="003C2071">
            <w:pPr>
              <w:spacing w:line="420" w:lineRule="exact"/>
              <w:rPr>
                <w:rFonts w:ascii="仿宋_GB2312" w:eastAsia="仿宋_GB2312" w:hAnsi="仿宋_GB2312" w:cs="仿宋_GB2312"/>
                <w:sz w:val="28"/>
                <w:szCs w:val="28"/>
              </w:rPr>
            </w:pPr>
            <w:r w:rsidRPr="003C2071">
              <w:rPr>
                <w:rFonts w:ascii="仿宋_GB2312" w:eastAsia="仿宋_GB2312" w:hAnsi="仿宋_GB2312" w:cs="仿宋_GB2312"/>
                <w:sz w:val="28"/>
                <w:szCs w:val="28"/>
              </w:rPr>
              <w:t>7</w:t>
            </w:r>
            <w:r w:rsidRPr="003C2071">
              <w:rPr>
                <w:rFonts w:ascii="仿宋_GB2312" w:eastAsia="仿宋_GB2312" w:hAnsi="仿宋_GB2312" w:cs="仿宋_GB2312" w:hint="eastAsia"/>
                <w:sz w:val="28"/>
                <w:szCs w:val="28"/>
              </w:rPr>
              <w:t>、验《工商营业执照》或《民政登记证书》原件并交复印件</w:t>
            </w:r>
            <w:r w:rsidRPr="003C2071">
              <w:rPr>
                <w:rFonts w:ascii="仿宋_GB2312" w:eastAsia="仿宋_GB2312" w:hAnsi="仿宋_GB2312" w:cs="仿宋_GB2312"/>
                <w:sz w:val="28"/>
                <w:szCs w:val="28"/>
              </w:rPr>
              <w:t>1</w:t>
            </w:r>
            <w:r w:rsidRPr="003C2071">
              <w:rPr>
                <w:rFonts w:ascii="仿宋_GB2312" w:eastAsia="仿宋_GB2312" w:hAnsi="仿宋_GB2312" w:cs="仿宋_GB2312" w:hint="eastAsia"/>
                <w:sz w:val="28"/>
                <w:szCs w:val="28"/>
              </w:rPr>
              <w:t>份；</w:t>
            </w:r>
          </w:p>
          <w:p w:rsidR="005424EA" w:rsidRPr="003C2071" w:rsidRDefault="006C78E5" w:rsidP="003C2071">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5424EA" w:rsidRPr="003C2071">
              <w:rPr>
                <w:rFonts w:ascii="仿宋_GB2312" w:eastAsia="仿宋_GB2312" w:hAnsi="仿宋_GB2312" w:cs="仿宋_GB2312" w:hint="eastAsia"/>
                <w:sz w:val="28"/>
                <w:szCs w:val="28"/>
              </w:rPr>
              <w:t>、纳税凭证或相关免税证明材料（注：免税证明模板是根据部分开回的</w:t>
            </w:r>
            <w:r>
              <w:rPr>
                <w:rFonts w:ascii="仿宋_GB2312" w:eastAsia="仿宋_GB2312" w:hAnsi="仿宋_GB2312" w:cs="仿宋_GB2312" w:hint="eastAsia"/>
                <w:sz w:val="28"/>
                <w:szCs w:val="28"/>
              </w:rPr>
              <w:lastRenderedPageBreak/>
              <w:t>证明整合出来的，仅做参考。以</w:t>
            </w:r>
            <w:r w:rsidR="005424EA" w:rsidRPr="003C2071">
              <w:rPr>
                <w:rFonts w:ascii="仿宋_GB2312" w:eastAsia="仿宋_GB2312" w:hAnsi="仿宋_GB2312" w:cs="仿宋_GB2312" w:hint="eastAsia"/>
                <w:sz w:val="28"/>
                <w:szCs w:val="28"/>
              </w:rPr>
              <w:t>税务</w:t>
            </w:r>
            <w:r>
              <w:rPr>
                <w:rFonts w:ascii="仿宋_GB2312" w:eastAsia="仿宋_GB2312" w:hAnsi="仿宋_GB2312" w:cs="仿宋_GB2312" w:hint="eastAsia"/>
                <w:sz w:val="28"/>
                <w:szCs w:val="28"/>
              </w:rPr>
              <w:t>部门的要求为准</w:t>
            </w:r>
            <w:r w:rsidR="005424EA" w:rsidRPr="003C2071">
              <w:rPr>
                <w:rFonts w:ascii="仿宋_GB2312" w:eastAsia="仿宋_GB2312" w:hAnsi="仿宋_GB2312" w:cs="仿宋_GB2312" w:hint="eastAsia"/>
                <w:sz w:val="28"/>
                <w:szCs w:val="28"/>
              </w:rPr>
              <w:t>；</w:t>
            </w:r>
          </w:p>
          <w:p w:rsidR="005424EA" w:rsidRPr="003C2071" w:rsidRDefault="006C78E5" w:rsidP="003C2071">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005424EA" w:rsidRPr="003C2071">
              <w:rPr>
                <w:rFonts w:ascii="仿宋_GB2312" w:eastAsia="仿宋_GB2312" w:hAnsi="仿宋_GB2312" w:cs="仿宋_GB2312" w:hint="eastAsia"/>
                <w:sz w:val="28"/>
                <w:szCs w:val="28"/>
              </w:rPr>
              <w:t>、验《租房协议》或《土地承包合同》原件交复印件</w:t>
            </w:r>
            <w:r w:rsidR="005424EA" w:rsidRPr="003C2071">
              <w:rPr>
                <w:rFonts w:ascii="仿宋_GB2312" w:eastAsia="仿宋_GB2312" w:hAnsi="仿宋_GB2312" w:cs="仿宋_GB2312"/>
                <w:sz w:val="28"/>
                <w:szCs w:val="28"/>
              </w:rPr>
              <w:t>1</w:t>
            </w:r>
            <w:r w:rsidR="005424EA" w:rsidRPr="003C2071">
              <w:rPr>
                <w:rFonts w:ascii="仿宋_GB2312" w:eastAsia="仿宋_GB2312" w:hAnsi="仿宋_GB2312" w:cs="仿宋_GB2312" w:hint="eastAsia"/>
                <w:sz w:val="28"/>
                <w:szCs w:val="28"/>
              </w:rPr>
              <w:t>份；</w:t>
            </w:r>
          </w:p>
          <w:p w:rsidR="005424EA" w:rsidRPr="003C2071" w:rsidRDefault="006C78E5" w:rsidP="003C2071">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sidR="005424EA" w:rsidRPr="003C2071">
              <w:rPr>
                <w:rFonts w:ascii="仿宋_GB2312" w:eastAsia="仿宋_GB2312" w:hAnsi="仿宋_GB2312" w:cs="仿宋_GB2312" w:hint="eastAsia"/>
                <w:sz w:val="28"/>
                <w:szCs w:val="28"/>
              </w:rPr>
              <w:t>、创业实体（创业项目）简介</w:t>
            </w:r>
            <w:r w:rsidR="00E856C7">
              <w:rPr>
                <w:rFonts w:ascii="仿宋_GB2312" w:eastAsia="仿宋_GB2312" w:hAnsi="仿宋_GB2312" w:cs="仿宋_GB2312" w:hint="eastAsia"/>
                <w:sz w:val="28"/>
                <w:szCs w:val="28"/>
              </w:rPr>
              <w:t>（附：</w:t>
            </w:r>
            <w:r w:rsidR="00E856C7" w:rsidRPr="003C2071">
              <w:rPr>
                <w:rFonts w:ascii="仿宋_GB2312" w:eastAsia="仿宋_GB2312" w:hAnsi="仿宋_GB2312" w:cs="仿宋_GB2312" w:hint="eastAsia"/>
                <w:sz w:val="28"/>
                <w:szCs w:val="28"/>
              </w:rPr>
              <w:t>营业经营场所照片</w:t>
            </w:r>
            <w:r w:rsidR="00E856C7">
              <w:rPr>
                <w:rFonts w:ascii="仿宋_GB2312" w:eastAsia="仿宋_GB2312" w:hAnsi="仿宋_GB2312" w:cs="仿宋_GB2312" w:hint="eastAsia"/>
                <w:sz w:val="28"/>
                <w:szCs w:val="28"/>
              </w:rPr>
              <w:t>）</w:t>
            </w:r>
            <w:r w:rsidR="005424EA" w:rsidRPr="003C2071">
              <w:rPr>
                <w:rFonts w:ascii="仿宋_GB2312" w:eastAsia="仿宋_GB2312" w:hAnsi="仿宋_GB2312" w:cs="仿宋_GB2312" w:hint="eastAsia"/>
                <w:sz w:val="28"/>
                <w:szCs w:val="28"/>
              </w:rPr>
              <w:t>；</w:t>
            </w:r>
          </w:p>
          <w:p w:rsidR="005424EA" w:rsidRPr="003C2071" w:rsidRDefault="006C78E5" w:rsidP="003C2071">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sidR="005424EA" w:rsidRPr="003C2071">
              <w:rPr>
                <w:rFonts w:ascii="仿宋_GB2312" w:eastAsia="仿宋_GB2312" w:hAnsi="仿宋_GB2312" w:cs="仿宋_GB2312" w:hint="eastAsia"/>
                <w:sz w:val="28"/>
                <w:szCs w:val="28"/>
              </w:rPr>
              <w:t>、验《全日制普通高等学校毕业证》验原件交复印件</w:t>
            </w:r>
            <w:r w:rsidR="005424EA" w:rsidRPr="003C2071">
              <w:rPr>
                <w:rFonts w:ascii="仿宋_GB2312" w:eastAsia="仿宋_GB2312" w:hAnsi="仿宋_GB2312" w:cs="仿宋_GB2312"/>
                <w:sz w:val="28"/>
                <w:szCs w:val="28"/>
              </w:rPr>
              <w:t>1</w:t>
            </w:r>
            <w:r w:rsidR="005424EA" w:rsidRPr="003C2071">
              <w:rPr>
                <w:rFonts w:ascii="仿宋_GB2312" w:eastAsia="仿宋_GB2312" w:hAnsi="仿宋_GB2312" w:cs="仿宋_GB2312" w:hint="eastAsia"/>
                <w:sz w:val="28"/>
                <w:szCs w:val="28"/>
              </w:rPr>
              <w:t>份（</w:t>
            </w:r>
            <w:r w:rsidR="005424EA" w:rsidRPr="003C2071">
              <w:rPr>
                <w:rFonts w:ascii="仿宋_GB2312" w:eastAsia="仿宋_GB2312" w:hAnsi="仿宋_GB2312" w:cs="仿宋_GB2312" w:hint="eastAsia"/>
                <w:b/>
                <w:bCs/>
                <w:sz w:val="28"/>
                <w:szCs w:val="28"/>
              </w:rPr>
              <w:t>注</w:t>
            </w:r>
            <w:r w:rsidR="005424EA" w:rsidRPr="003C2071">
              <w:rPr>
                <w:rFonts w:ascii="仿宋_GB2312" w:eastAsia="仿宋_GB2312" w:hAnsi="仿宋_GB2312" w:cs="仿宋_GB2312" w:hint="eastAsia"/>
                <w:sz w:val="28"/>
                <w:szCs w:val="28"/>
              </w:rPr>
              <w:t>：毕业五年内大学生提供）；</w:t>
            </w:r>
          </w:p>
          <w:p w:rsidR="005424EA" w:rsidRPr="003C2071" w:rsidRDefault="006C78E5" w:rsidP="003C2071">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sidR="005424EA" w:rsidRPr="003C2071">
              <w:rPr>
                <w:rFonts w:ascii="仿宋_GB2312" w:eastAsia="仿宋_GB2312" w:hAnsi="仿宋_GB2312" w:cs="仿宋_GB2312" w:hint="eastAsia"/>
                <w:sz w:val="28"/>
                <w:szCs w:val="28"/>
              </w:rPr>
              <w:t>、在校大学生，提供学生证验原件交复印件；</w:t>
            </w:r>
            <w:r w:rsidR="005424EA" w:rsidRPr="003C2071">
              <w:rPr>
                <w:rFonts w:ascii="仿宋_GB2312" w:eastAsia="仿宋_GB2312" w:hAnsi="仿宋_GB2312" w:cs="仿宋_GB2312" w:hint="eastAsia"/>
                <w:b/>
                <w:bCs/>
                <w:sz w:val="28"/>
                <w:szCs w:val="28"/>
              </w:rPr>
              <w:t>（注：在校大学生提供）</w:t>
            </w:r>
          </w:p>
          <w:p w:rsidR="005424EA" w:rsidRPr="003C2071" w:rsidRDefault="006C78E5" w:rsidP="003C2071">
            <w:pPr>
              <w:spacing w:line="420" w:lineRule="exact"/>
              <w:rPr>
                <w:rFonts w:ascii="仿宋_GB2312" w:eastAsia="仿宋_GB2312" w:hAnsi="仿宋_GB2312" w:cs="仿宋_GB2312"/>
                <w:sz w:val="28"/>
                <w:szCs w:val="28"/>
              </w:rPr>
            </w:pPr>
            <w:r>
              <w:rPr>
                <w:rFonts w:ascii="仿宋_GB2312" w:eastAsia="仿宋_GB2312" w:hAnsi="仿宋_GB2312" w:cs="仿宋_GB2312" w:hint="eastAsia"/>
                <w:bCs/>
                <w:sz w:val="28"/>
                <w:szCs w:val="28"/>
              </w:rPr>
              <w:t>13</w:t>
            </w:r>
            <w:r w:rsidR="00831F73">
              <w:rPr>
                <w:rFonts w:ascii="仿宋_GB2312" w:eastAsia="仿宋_GB2312" w:hAnsi="仿宋_GB2312" w:cs="仿宋_GB2312" w:hint="eastAsia"/>
                <w:bCs/>
                <w:sz w:val="28"/>
                <w:szCs w:val="28"/>
              </w:rPr>
              <w:t>、</w:t>
            </w:r>
            <w:r w:rsidR="005424EA" w:rsidRPr="003C2071">
              <w:rPr>
                <w:rFonts w:ascii="仿宋_GB2312" w:eastAsia="仿宋_GB2312" w:hAnsi="仿宋_GB2312" w:cs="仿宋_GB2312" w:hint="eastAsia"/>
                <w:bCs/>
                <w:sz w:val="28"/>
                <w:szCs w:val="28"/>
              </w:rPr>
              <w:t>《就业创业证》</w:t>
            </w:r>
            <w:r w:rsidR="00831F73">
              <w:rPr>
                <w:rFonts w:ascii="仿宋_GB2312" w:eastAsia="仿宋_GB2312" w:hAnsi="仿宋_GB2312" w:cs="仿宋_GB2312" w:hint="eastAsia"/>
                <w:sz w:val="28"/>
                <w:szCs w:val="28"/>
              </w:rPr>
              <w:t>纸质打印</w:t>
            </w:r>
            <w:r w:rsidR="005424EA" w:rsidRPr="003C2071">
              <w:rPr>
                <w:rFonts w:ascii="仿宋_GB2312" w:eastAsia="仿宋_GB2312" w:hAnsi="仿宋_GB2312" w:cs="仿宋_GB2312" w:hint="eastAsia"/>
                <w:sz w:val="28"/>
                <w:szCs w:val="28"/>
              </w:rPr>
              <w:t>件</w:t>
            </w:r>
            <w:r w:rsidR="00831F73">
              <w:rPr>
                <w:rFonts w:ascii="仿宋_GB2312" w:eastAsia="仿宋_GB2312" w:hAnsi="仿宋_GB2312" w:cs="仿宋_GB2312" w:hint="eastAsia"/>
                <w:sz w:val="28"/>
                <w:szCs w:val="28"/>
              </w:rPr>
              <w:t>；</w:t>
            </w:r>
            <w:r w:rsidR="00831F73" w:rsidRPr="00446D65">
              <w:rPr>
                <w:rFonts w:ascii="仿宋_GB2312" w:eastAsia="仿宋_GB2312" w:hAnsi="仿宋_GB2312" w:cs="仿宋_GB2312" w:hint="eastAsia"/>
                <w:b/>
                <w:sz w:val="28"/>
                <w:szCs w:val="28"/>
              </w:rPr>
              <w:t>（请受理业务的公共就业服务机构打印）</w:t>
            </w:r>
          </w:p>
          <w:p w:rsidR="005424EA" w:rsidRPr="003C2071" w:rsidRDefault="006C78E5" w:rsidP="003C2071">
            <w:pPr>
              <w:spacing w:line="42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rPr>
              <w:t>14</w:t>
            </w:r>
            <w:r w:rsidR="005424EA" w:rsidRPr="003C2071">
              <w:rPr>
                <w:rFonts w:ascii="仿宋_GB2312" w:eastAsia="仿宋_GB2312" w:hAnsi="仿宋_GB2312" w:cs="仿宋_GB2312" w:hint="eastAsia"/>
                <w:sz w:val="28"/>
                <w:szCs w:val="28"/>
              </w:rPr>
              <w:t>、开办“网店”的，应提供“网店”网址和民政登记注册网页截图、支付平台收支明细、销售产品列表及单价证明材料；</w:t>
            </w:r>
            <w:r w:rsidR="005424EA" w:rsidRPr="003C2071">
              <w:rPr>
                <w:rFonts w:ascii="仿宋_GB2312" w:eastAsia="仿宋_GB2312" w:hAnsi="仿宋_GB2312" w:cs="仿宋_GB2312" w:hint="eastAsia"/>
                <w:b/>
                <w:bCs/>
                <w:sz w:val="28"/>
                <w:szCs w:val="28"/>
              </w:rPr>
              <w:t>（注：网店提供）</w:t>
            </w:r>
          </w:p>
          <w:p w:rsidR="005424EA" w:rsidRPr="003C2071" w:rsidRDefault="006C78E5" w:rsidP="003C2071">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sidR="005424EA" w:rsidRPr="003C2071">
              <w:rPr>
                <w:rFonts w:ascii="仿宋_GB2312" w:eastAsia="仿宋_GB2312" w:hAnsi="仿宋_GB2312" w:cs="仿宋_GB2312" w:hint="eastAsia"/>
                <w:sz w:val="28"/>
                <w:szCs w:val="28"/>
              </w:rPr>
              <w:t>、由团队领办的创业项目应提供：团队负责人学生证（毕业生提供毕业证和就失业登记证）</w:t>
            </w:r>
            <w:r w:rsidR="005424EA" w:rsidRPr="003C2071">
              <w:rPr>
                <w:rFonts w:ascii="仿宋_GB2312" w:eastAsia="仿宋_GB2312" w:hAnsi="仿宋_GB2312" w:cs="仿宋_GB2312"/>
                <w:sz w:val="28"/>
                <w:szCs w:val="28"/>
              </w:rPr>
              <w:t>.</w:t>
            </w:r>
          </w:p>
        </w:tc>
      </w:tr>
      <w:tr w:rsidR="005424EA" w:rsidRPr="0088508C" w:rsidTr="0088508C">
        <w:trPr>
          <w:trHeight w:val="1946"/>
        </w:trPr>
        <w:tc>
          <w:tcPr>
            <w:tcW w:w="1380" w:type="dxa"/>
            <w:vAlign w:val="center"/>
          </w:tcPr>
          <w:p w:rsidR="005424EA" w:rsidRPr="0088508C" w:rsidRDefault="005424EA" w:rsidP="0088508C">
            <w:pPr>
              <w:spacing w:line="360" w:lineRule="exact"/>
              <w:jc w:val="center"/>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lastRenderedPageBreak/>
              <w:t>办理流程</w:t>
            </w:r>
          </w:p>
        </w:tc>
        <w:tc>
          <w:tcPr>
            <w:tcW w:w="9090" w:type="dxa"/>
          </w:tcPr>
          <w:p w:rsidR="005424EA" w:rsidRPr="0088508C" w:rsidRDefault="005424EA" w:rsidP="003C2071">
            <w:pPr>
              <w:spacing w:line="42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大学生创业补贴申报流程：</w:t>
            </w:r>
          </w:p>
          <w:p w:rsidR="005424EA" w:rsidRPr="0088508C" w:rsidRDefault="005424EA" w:rsidP="003C2071">
            <w:pPr>
              <w:spacing w:line="420" w:lineRule="exact"/>
              <w:rPr>
                <w:rFonts w:ascii="仿宋_GB2312" w:eastAsia="仿宋_GB2312" w:hAnsi="仿宋_GB2312" w:cs="仿宋_GB2312"/>
                <w:sz w:val="28"/>
                <w:szCs w:val="28"/>
              </w:rPr>
            </w:pPr>
            <w:r w:rsidRPr="0088508C">
              <w:rPr>
                <w:rFonts w:ascii="仿宋_GB2312" w:eastAsia="仿宋_GB2312" w:hAnsi="仿宋_GB2312" w:cs="仿宋_GB2312"/>
                <w:sz w:val="28"/>
                <w:szCs w:val="28"/>
              </w:rPr>
              <w:t>1</w:t>
            </w:r>
            <w:r w:rsidRPr="0088508C">
              <w:rPr>
                <w:rFonts w:ascii="仿宋_GB2312" w:eastAsia="仿宋_GB2312" w:hAnsi="仿宋_GB2312" w:cs="仿宋_GB2312" w:hint="eastAsia"/>
                <w:sz w:val="28"/>
                <w:szCs w:val="28"/>
              </w:rPr>
              <w:t>、向</w:t>
            </w:r>
            <w:r w:rsidR="00B04DF2">
              <w:rPr>
                <w:rFonts w:ascii="仿宋_GB2312" w:eastAsia="仿宋_GB2312" w:hAnsi="仿宋_GB2312" w:cs="仿宋_GB2312" w:hint="eastAsia"/>
                <w:sz w:val="28"/>
                <w:szCs w:val="28"/>
              </w:rPr>
              <w:t>创业</w:t>
            </w:r>
            <w:r w:rsidRPr="0088508C">
              <w:rPr>
                <w:rFonts w:ascii="仿宋_GB2312" w:eastAsia="仿宋_GB2312" w:hAnsi="仿宋_GB2312" w:cs="仿宋_GB2312" w:hint="eastAsia"/>
                <w:sz w:val="28"/>
                <w:szCs w:val="28"/>
              </w:rPr>
              <w:t>所在地乡镇（街道）申领相关表册</w:t>
            </w:r>
            <w:r w:rsidR="00B04DF2">
              <w:rPr>
                <w:rFonts w:ascii="仿宋_GB2312" w:eastAsia="仿宋_GB2312" w:hAnsi="仿宋_GB2312" w:cs="仿宋_GB2312" w:hint="eastAsia"/>
                <w:sz w:val="28"/>
                <w:szCs w:val="28"/>
              </w:rPr>
              <w:t>；</w:t>
            </w:r>
          </w:p>
          <w:p w:rsidR="005424EA" w:rsidRPr="0088508C" w:rsidRDefault="005424EA" w:rsidP="003C2071">
            <w:pPr>
              <w:spacing w:line="420" w:lineRule="exact"/>
              <w:rPr>
                <w:rFonts w:ascii="仿宋_GB2312" w:eastAsia="仿宋_GB2312" w:hAnsi="仿宋_GB2312" w:cs="仿宋_GB2312"/>
                <w:sz w:val="28"/>
                <w:szCs w:val="28"/>
              </w:rPr>
            </w:pPr>
            <w:r w:rsidRPr="0088508C">
              <w:rPr>
                <w:rFonts w:ascii="仿宋_GB2312" w:eastAsia="仿宋_GB2312" w:hAnsi="仿宋_GB2312" w:cs="仿宋_GB2312"/>
                <w:sz w:val="28"/>
                <w:szCs w:val="28"/>
              </w:rPr>
              <w:t>2</w:t>
            </w:r>
            <w:r w:rsidR="00B04DF2">
              <w:rPr>
                <w:rFonts w:ascii="仿宋_GB2312" w:eastAsia="仿宋_GB2312" w:hAnsi="仿宋_GB2312" w:cs="仿宋_GB2312" w:hint="eastAsia"/>
                <w:sz w:val="28"/>
                <w:szCs w:val="28"/>
              </w:rPr>
              <w:t>、将相关材料准备好统一</w:t>
            </w:r>
            <w:r w:rsidRPr="0088508C">
              <w:rPr>
                <w:rFonts w:ascii="仿宋_GB2312" w:eastAsia="仿宋_GB2312" w:hAnsi="仿宋_GB2312" w:cs="仿宋_GB2312" w:hint="eastAsia"/>
                <w:sz w:val="28"/>
                <w:szCs w:val="28"/>
              </w:rPr>
              <w:t>提交到</w:t>
            </w:r>
            <w:r w:rsidR="00B04DF2">
              <w:rPr>
                <w:rFonts w:ascii="仿宋_GB2312" w:eastAsia="仿宋_GB2312" w:hAnsi="仿宋_GB2312" w:cs="仿宋_GB2312" w:hint="eastAsia"/>
                <w:sz w:val="28"/>
                <w:szCs w:val="28"/>
              </w:rPr>
              <w:t>创业</w:t>
            </w:r>
            <w:r w:rsidRPr="0088508C">
              <w:rPr>
                <w:rFonts w:ascii="仿宋_GB2312" w:eastAsia="仿宋_GB2312" w:hAnsi="仿宋_GB2312" w:cs="仿宋_GB2312" w:hint="eastAsia"/>
                <w:sz w:val="28"/>
                <w:szCs w:val="28"/>
              </w:rPr>
              <w:t>所在地乡镇（街道）；</w:t>
            </w:r>
          </w:p>
          <w:p w:rsidR="005424EA" w:rsidRPr="0088508C" w:rsidRDefault="005424EA" w:rsidP="003C2071">
            <w:pPr>
              <w:spacing w:line="420" w:lineRule="exact"/>
              <w:rPr>
                <w:rFonts w:ascii="仿宋_GB2312" w:eastAsia="仿宋_GB2312" w:hAnsi="仿宋_GB2312" w:cs="仿宋_GB2312"/>
                <w:sz w:val="28"/>
                <w:szCs w:val="28"/>
              </w:rPr>
            </w:pPr>
            <w:r w:rsidRPr="0088508C">
              <w:rPr>
                <w:rFonts w:ascii="仿宋_GB2312" w:eastAsia="仿宋_GB2312" w:hAnsi="仿宋_GB2312" w:cs="仿宋_GB2312"/>
                <w:sz w:val="28"/>
                <w:szCs w:val="28"/>
              </w:rPr>
              <w:t>3</w:t>
            </w:r>
            <w:r w:rsidRPr="0088508C">
              <w:rPr>
                <w:rFonts w:ascii="仿宋_GB2312" w:eastAsia="仿宋_GB2312" w:hAnsi="仿宋_GB2312" w:cs="仿宋_GB2312" w:hint="eastAsia"/>
                <w:sz w:val="28"/>
                <w:szCs w:val="28"/>
              </w:rPr>
              <w:t>、经</w:t>
            </w:r>
            <w:r w:rsidR="00B04DF2">
              <w:rPr>
                <w:rFonts w:ascii="仿宋_GB2312" w:eastAsia="仿宋_GB2312" w:hAnsi="仿宋_GB2312" w:cs="仿宋_GB2312" w:hint="eastAsia"/>
                <w:sz w:val="28"/>
                <w:szCs w:val="28"/>
              </w:rPr>
              <w:t>创业</w:t>
            </w:r>
            <w:r w:rsidRPr="0088508C">
              <w:rPr>
                <w:rFonts w:ascii="仿宋_GB2312" w:eastAsia="仿宋_GB2312" w:hAnsi="仿宋_GB2312" w:cs="仿宋_GB2312" w:hint="eastAsia"/>
                <w:sz w:val="28"/>
                <w:szCs w:val="28"/>
              </w:rPr>
              <w:t>所在地乡镇（街道）初审合格后，再提交翠屏区就业促进局就业服务与培训股；</w:t>
            </w:r>
          </w:p>
          <w:p w:rsidR="005424EA" w:rsidRPr="0088508C" w:rsidRDefault="005424EA" w:rsidP="003C2071">
            <w:pPr>
              <w:spacing w:line="420" w:lineRule="exact"/>
              <w:rPr>
                <w:rFonts w:ascii="仿宋_GB2312" w:eastAsia="仿宋_GB2312" w:hAnsi="仿宋_GB2312" w:cs="仿宋_GB2312"/>
                <w:sz w:val="28"/>
                <w:szCs w:val="28"/>
              </w:rPr>
            </w:pPr>
            <w:r w:rsidRPr="0088508C">
              <w:rPr>
                <w:rFonts w:ascii="仿宋_GB2312" w:eastAsia="仿宋_GB2312" w:hAnsi="仿宋_GB2312" w:cs="仿宋_GB2312"/>
                <w:sz w:val="28"/>
                <w:szCs w:val="28"/>
              </w:rPr>
              <w:t>4</w:t>
            </w:r>
            <w:r w:rsidRPr="0088508C">
              <w:rPr>
                <w:rFonts w:ascii="仿宋_GB2312" w:eastAsia="仿宋_GB2312" w:hAnsi="仿宋_GB2312" w:cs="仿宋_GB2312" w:hint="eastAsia"/>
                <w:sz w:val="28"/>
                <w:szCs w:val="28"/>
              </w:rPr>
              <w:t>、经翠屏区就业促进局复审合格后，进行为期</w:t>
            </w:r>
            <w:r w:rsidR="00446D65">
              <w:rPr>
                <w:rFonts w:ascii="仿宋_GB2312" w:eastAsia="仿宋_GB2312" w:hAnsi="仿宋_GB2312" w:cs="仿宋_GB2312" w:hint="eastAsia"/>
                <w:sz w:val="28"/>
                <w:szCs w:val="28"/>
              </w:rPr>
              <w:t>5</w:t>
            </w:r>
            <w:r w:rsidRPr="0088508C">
              <w:rPr>
                <w:rFonts w:ascii="仿宋_GB2312" w:eastAsia="仿宋_GB2312" w:hAnsi="仿宋_GB2312" w:cs="仿宋_GB2312" w:hint="eastAsia"/>
                <w:sz w:val="28"/>
                <w:szCs w:val="28"/>
              </w:rPr>
              <w:t>天公示；</w:t>
            </w:r>
          </w:p>
          <w:p w:rsidR="005424EA" w:rsidRPr="0088508C" w:rsidRDefault="005424EA" w:rsidP="003C2071">
            <w:pPr>
              <w:spacing w:line="420" w:lineRule="exact"/>
              <w:rPr>
                <w:rFonts w:ascii="仿宋_GB2312" w:eastAsia="仿宋_GB2312" w:hAnsi="仿宋_GB2312" w:cs="仿宋_GB2312"/>
                <w:sz w:val="28"/>
                <w:szCs w:val="28"/>
              </w:rPr>
            </w:pPr>
            <w:r w:rsidRPr="0088508C">
              <w:rPr>
                <w:rFonts w:ascii="仿宋_GB2312" w:eastAsia="仿宋_GB2312" w:hAnsi="仿宋_GB2312" w:cs="仿宋_GB2312"/>
                <w:sz w:val="28"/>
                <w:szCs w:val="28"/>
              </w:rPr>
              <w:t>5</w:t>
            </w:r>
            <w:r w:rsidRPr="0088508C">
              <w:rPr>
                <w:rFonts w:ascii="仿宋_GB2312" w:eastAsia="仿宋_GB2312" w:hAnsi="仿宋_GB2312" w:cs="仿宋_GB2312" w:hint="eastAsia"/>
                <w:sz w:val="28"/>
                <w:szCs w:val="28"/>
              </w:rPr>
              <w:t>、经公示无异议后，上报</w:t>
            </w:r>
            <w:r w:rsidR="00473C9F">
              <w:rPr>
                <w:rFonts w:ascii="仿宋_GB2312" w:eastAsia="仿宋_GB2312" w:hAnsi="仿宋_GB2312" w:cs="仿宋_GB2312" w:hint="eastAsia"/>
                <w:sz w:val="28"/>
                <w:szCs w:val="28"/>
              </w:rPr>
              <w:t>区</w:t>
            </w:r>
            <w:r w:rsidRPr="0088508C">
              <w:rPr>
                <w:rFonts w:ascii="仿宋_GB2312" w:eastAsia="仿宋_GB2312" w:hAnsi="仿宋_GB2312" w:cs="仿宋_GB2312" w:hint="eastAsia"/>
                <w:sz w:val="28"/>
                <w:szCs w:val="28"/>
              </w:rPr>
              <w:t>人力资源和社会保障局</w:t>
            </w:r>
            <w:r w:rsidR="00B04DF2">
              <w:rPr>
                <w:rFonts w:ascii="仿宋_GB2312" w:eastAsia="仿宋_GB2312" w:hAnsi="仿宋_GB2312" w:cs="仿宋_GB2312" w:hint="eastAsia"/>
                <w:sz w:val="28"/>
                <w:szCs w:val="28"/>
              </w:rPr>
              <w:t>审批</w:t>
            </w:r>
            <w:r w:rsidRPr="0088508C">
              <w:rPr>
                <w:rFonts w:ascii="仿宋_GB2312" w:eastAsia="仿宋_GB2312" w:hAnsi="仿宋_GB2312" w:cs="仿宋_GB2312" w:hint="eastAsia"/>
                <w:sz w:val="28"/>
                <w:szCs w:val="28"/>
              </w:rPr>
              <w:t>；</w:t>
            </w:r>
          </w:p>
          <w:p w:rsidR="005424EA" w:rsidRPr="0088508C" w:rsidRDefault="005424EA" w:rsidP="00473C9F">
            <w:pPr>
              <w:spacing w:line="420" w:lineRule="exact"/>
              <w:rPr>
                <w:rFonts w:ascii="仿宋_GB2312" w:eastAsia="仿宋_GB2312" w:hAnsi="仿宋_GB2312" w:cs="仿宋_GB2312"/>
                <w:sz w:val="28"/>
                <w:szCs w:val="28"/>
              </w:rPr>
            </w:pPr>
            <w:r w:rsidRPr="0088508C">
              <w:rPr>
                <w:rFonts w:ascii="仿宋_GB2312" w:eastAsia="仿宋_GB2312" w:hAnsi="仿宋_GB2312" w:cs="仿宋_GB2312"/>
                <w:sz w:val="28"/>
                <w:szCs w:val="28"/>
              </w:rPr>
              <w:t>6</w:t>
            </w:r>
            <w:r w:rsidRPr="0088508C">
              <w:rPr>
                <w:rFonts w:ascii="仿宋_GB2312" w:eastAsia="仿宋_GB2312" w:hAnsi="仿宋_GB2312" w:cs="仿宋_GB2312" w:hint="eastAsia"/>
                <w:sz w:val="28"/>
                <w:szCs w:val="28"/>
              </w:rPr>
              <w:t>、经</w:t>
            </w:r>
            <w:r w:rsidR="00473C9F">
              <w:rPr>
                <w:rFonts w:ascii="仿宋_GB2312" w:eastAsia="仿宋_GB2312" w:hAnsi="仿宋_GB2312" w:cs="仿宋_GB2312" w:hint="eastAsia"/>
                <w:sz w:val="28"/>
                <w:szCs w:val="28"/>
              </w:rPr>
              <w:t>区</w:t>
            </w:r>
            <w:r w:rsidRPr="0088508C">
              <w:rPr>
                <w:rFonts w:ascii="仿宋_GB2312" w:eastAsia="仿宋_GB2312" w:hAnsi="仿宋_GB2312" w:cs="仿宋_GB2312" w:hint="eastAsia"/>
                <w:sz w:val="28"/>
                <w:szCs w:val="28"/>
              </w:rPr>
              <w:t>人力资源和社会保障局</w:t>
            </w:r>
            <w:r w:rsidR="00B04DF2">
              <w:rPr>
                <w:rFonts w:ascii="仿宋_GB2312" w:eastAsia="仿宋_GB2312" w:hAnsi="仿宋_GB2312" w:cs="仿宋_GB2312" w:hint="eastAsia"/>
                <w:sz w:val="28"/>
                <w:szCs w:val="28"/>
              </w:rPr>
              <w:t>审批后，</w:t>
            </w:r>
            <w:r w:rsidRPr="0088508C">
              <w:rPr>
                <w:rFonts w:ascii="仿宋_GB2312" w:eastAsia="仿宋_GB2312" w:hAnsi="仿宋_GB2312" w:cs="仿宋_GB2312" w:hint="eastAsia"/>
                <w:sz w:val="28"/>
                <w:szCs w:val="28"/>
              </w:rPr>
              <w:t>按</w:t>
            </w:r>
            <w:r w:rsidR="00473C9F">
              <w:rPr>
                <w:rFonts w:ascii="仿宋_GB2312" w:eastAsia="仿宋_GB2312" w:hAnsi="仿宋_GB2312" w:cs="仿宋_GB2312" w:hint="eastAsia"/>
                <w:sz w:val="28"/>
                <w:szCs w:val="28"/>
              </w:rPr>
              <w:t>程序</w:t>
            </w:r>
            <w:r w:rsidRPr="0088508C">
              <w:rPr>
                <w:rFonts w:ascii="仿宋_GB2312" w:eastAsia="仿宋_GB2312" w:hAnsi="仿宋_GB2312" w:cs="仿宋_GB2312" w:hint="eastAsia"/>
                <w:sz w:val="28"/>
                <w:szCs w:val="28"/>
              </w:rPr>
              <w:t>直接划拨</w:t>
            </w:r>
            <w:r w:rsidR="00B04DF2">
              <w:rPr>
                <w:rFonts w:ascii="仿宋_GB2312" w:eastAsia="仿宋_GB2312" w:hAnsi="仿宋_GB2312" w:cs="仿宋_GB2312" w:hint="eastAsia"/>
                <w:sz w:val="28"/>
                <w:szCs w:val="28"/>
              </w:rPr>
              <w:t>补贴</w:t>
            </w:r>
            <w:r w:rsidRPr="0088508C">
              <w:rPr>
                <w:rFonts w:ascii="仿宋_GB2312" w:eastAsia="仿宋_GB2312" w:hAnsi="仿宋_GB2312" w:cs="仿宋_GB2312" w:hint="eastAsia"/>
                <w:sz w:val="28"/>
                <w:szCs w:val="28"/>
              </w:rPr>
              <w:t>至个人账户。</w:t>
            </w:r>
          </w:p>
        </w:tc>
      </w:tr>
      <w:tr w:rsidR="005424EA" w:rsidRPr="0088508C" w:rsidTr="0088508C">
        <w:trPr>
          <w:trHeight w:val="224"/>
        </w:trPr>
        <w:tc>
          <w:tcPr>
            <w:tcW w:w="1380" w:type="dxa"/>
            <w:vAlign w:val="center"/>
          </w:tcPr>
          <w:p w:rsidR="005424EA" w:rsidRPr="0088508C" w:rsidRDefault="005424EA" w:rsidP="0088508C">
            <w:pPr>
              <w:spacing w:line="360" w:lineRule="exact"/>
              <w:jc w:val="center"/>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收费依据及标准</w:t>
            </w:r>
          </w:p>
        </w:tc>
        <w:tc>
          <w:tcPr>
            <w:tcW w:w="9090" w:type="dxa"/>
          </w:tcPr>
          <w:p w:rsidR="005424EA" w:rsidRPr="0088508C" w:rsidRDefault="005424EA" w:rsidP="0088508C">
            <w:pPr>
              <w:spacing w:line="600" w:lineRule="exact"/>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不收费</w:t>
            </w:r>
          </w:p>
        </w:tc>
      </w:tr>
      <w:tr w:rsidR="005424EA" w:rsidRPr="0088508C" w:rsidTr="0088508C">
        <w:trPr>
          <w:trHeight w:val="380"/>
        </w:trPr>
        <w:tc>
          <w:tcPr>
            <w:tcW w:w="1380" w:type="dxa"/>
          </w:tcPr>
          <w:p w:rsidR="005424EA" w:rsidRPr="0088508C" w:rsidRDefault="005424EA" w:rsidP="0088508C">
            <w:pPr>
              <w:spacing w:line="400" w:lineRule="exact"/>
              <w:jc w:val="center"/>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办理地点</w:t>
            </w:r>
          </w:p>
        </w:tc>
        <w:tc>
          <w:tcPr>
            <w:tcW w:w="9090" w:type="dxa"/>
          </w:tcPr>
          <w:p w:rsidR="005424EA" w:rsidRPr="0088508C" w:rsidRDefault="00444222" w:rsidP="00444222">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翠屏区就业局（上江北中央公园旁翠屏区法院背后）</w:t>
            </w:r>
          </w:p>
        </w:tc>
      </w:tr>
      <w:tr w:rsidR="005424EA" w:rsidRPr="0088508C" w:rsidTr="0088508C">
        <w:tc>
          <w:tcPr>
            <w:tcW w:w="1380" w:type="dxa"/>
          </w:tcPr>
          <w:p w:rsidR="005424EA" w:rsidRPr="0088508C" w:rsidRDefault="005424EA" w:rsidP="0088508C">
            <w:pPr>
              <w:spacing w:line="400" w:lineRule="exact"/>
              <w:jc w:val="center"/>
              <w:rPr>
                <w:rFonts w:ascii="仿宋_GB2312" w:eastAsia="仿宋_GB2312" w:hAnsi="仿宋_GB2312" w:cs="仿宋_GB2312"/>
                <w:sz w:val="28"/>
                <w:szCs w:val="28"/>
              </w:rPr>
            </w:pPr>
            <w:r w:rsidRPr="0088508C">
              <w:rPr>
                <w:rFonts w:ascii="仿宋_GB2312" w:eastAsia="仿宋_GB2312" w:hAnsi="仿宋_GB2312" w:cs="仿宋_GB2312" w:hint="eastAsia"/>
                <w:sz w:val="28"/>
                <w:szCs w:val="28"/>
              </w:rPr>
              <w:t>咨询方式</w:t>
            </w:r>
          </w:p>
        </w:tc>
        <w:tc>
          <w:tcPr>
            <w:tcW w:w="9090" w:type="dxa"/>
          </w:tcPr>
          <w:p w:rsidR="005424EA" w:rsidRPr="0088508C" w:rsidRDefault="005424EA" w:rsidP="0088508C">
            <w:pPr>
              <w:spacing w:line="400" w:lineRule="exact"/>
              <w:rPr>
                <w:rFonts w:ascii="仿宋_GB2312" w:eastAsia="仿宋_GB2312" w:hAnsi="仿宋_GB2312" w:cs="仿宋_GB2312"/>
                <w:sz w:val="28"/>
                <w:szCs w:val="28"/>
              </w:rPr>
            </w:pPr>
            <w:r w:rsidRPr="0088508C">
              <w:rPr>
                <w:rFonts w:ascii="仿宋_GB2312" w:eastAsia="仿宋_GB2312" w:hAnsi="仿宋_GB2312" w:cs="仿宋_GB2312"/>
                <w:sz w:val="28"/>
                <w:szCs w:val="28"/>
              </w:rPr>
              <w:t>0831-</w:t>
            </w:r>
            <w:r w:rsidR="00444222">
              <w:rPr>
                <w:rFonts w:ascii="仿宋_GB2312" w:eastAsia="仿宋_GB2312" w:hAnsi="仿宋_GB2312" w:cs="仿宋_GB2312" w:hint="eastAsia"/>
                <w:sz w:val="28"/>
                <w:szCs w:val="28"/>
              </w:rPr>
              <w:t>5955012</w:t>
            </w:r>
          </w:p>
        </w:tc>
      </w:tr>
    </w:tbl>
    <w:p w:rsidR="00B04DF2" w:rsidRDefault="00B04DF2">
      <w:pPr>
        <w:adjustRightInd w:val="0"/>
        <w:snapToGrid w:val="0"/>
        <w:spacing w:line="360" w:lineRule="auto"/>
        <w:rPr>
          <w:rFonts w:ascii="仿宋_GB2312" w:eastAsia="仿宋_GB2312" w:hAnsi="仿宋_GB2312" w:cs="仿宋_GB2312"/>
          <w:w w:val="90"/>
          <w:sz w:val="28"/>
          <w:szCs w:val="28"/>
        </w:rPr>
      </w:pPr>
      <w:bookmarkStart w:id="1" w:name="_GoBack"/>
      <w:bookmarkEnd w:id="0"/>
      <w:bookmarkEnd w:id="1"/>
    </w:p>
    <w:p w:rsidR="00B95328" w:rsidRDefault="00B95328">
      <w:pPr>
        <w:adjustRightInd w:val="0"/>
        <w:snapToGrid w:val="0"/>
        <w:spacing w:line="360" w:lineRule="auto"/>
        <w:jc w:val="center"/>
        <w:rPr>
          <w:rFonts w:ascii="黑体" w:eastAsia="黑体"/>
          <w:spacing w:val="-20"/>
          <w:w w:val="90"/>
          <w:sz w:val="36"/>
          <w:szCs w:val="36"/>
        </w:rPr>
      </w:pPr>
    </w:p>
    <w:p w:rsidR="00B95328" w:rsidRDefault="00B95328">
      <w:pPr>
        <w:adjustRightInd w:val="0"/>
        <w:snapToGrid w:val="0"/>
        <w:spacing w:line="360" w:lineRule="auto"/>
        <w:jc w:val="center"/>
        <w:rPr>
          <w:rFonts w:ascii="黑体" w:eastAsia="黑体"/>
          <w:spacing w:val="-20"/>
          <w:w w:val="90"/>
          <w:sz w:val="36"/>
          <w:szCs w:val="36"/>
        </w:rPr>
      </w:pPr>
    </w:p>
    <w:p w:rsidR="00B95328" w:rsidRDefault="00B95328">
      <w:pPr>
        <w:adjustRightInd w:val="0"/>
        <w:snapToGrid w:val="0"/>
        <w:spacing w:line="360" w:lineRule="auto"/>
        <w:jc w:val="center"/>
        <w:rPr>
          <w:rFonts w:ascii="黑体" w:eastAsia="黑体"/>
          <w:spacing w:val="-20"/>
          <w:w w:val="90"/>
          <w:sz w:val="36"/>
          <w:szCs w:val="36"/>
        </w:rPr>
      </w:pPr>
    </w:p>
    <w:p w:rsidR="00B95328" w:rsidRDefault="00B95328">
      <w:pPr>
        <w:adjustRightInd w:val="0"/>
        <w:snapToGrid w:val="0"/>
        <w:spacing w:line="360" w:lineRule="auto"/>
        <w:jc w:val="center"/>
        <w:rPr>
          <w:rFonts w:ascii="黑体" w:eastAsia="黑体"/>
          <w:spacing w:val="-20"/>
          <w:w w:val="90"/>
          <w:sz w:val="36"/>
          <w:szCs w:val="36"/>
        </w:rPr>
      </w:pPr>
    </w:p>
    <w:p w:rsidR="00F031E3" w:rsidRDefault="00F031E3">
      <w:pPr>
        <w:adjustRightInd w:val="0"/>
        <w:snapToGrid w:val="0"/>
        <w:spacing w:line="360" w:lineRule="auto"/>
        <w:jc w:val="center"/>
        <w:rPr>
          <w:rFonts w:ascii="黑体" w:eastAsia="黑体"/>
          <w:spacing w:val="-20"/>
          <w:w w:val="90"/>
          <w:sz w:val="36"/>
          <w:szCs w:val="36"/>
        </w:rPr>
      </w:pPr>
    </w:p>
    <w:sectPr w:rsidR="00F031E3" w:rsidSect="00444222">
      <w:headerReference w:type="default" r:id="rId7"/>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E9D" w:rsidRDefault="00376E9D">
      <w:r>
        <w:separator/>
      </w:r>
    </w:p>
  </w:endnote>
  <w:endnote w:type="continuationSeparator" w:id="1">
    <w:p w:rsidR="00376E9D" w:rsidRDefault="00376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E9D" w:rsidRDefault="00376E9D">
      <w:r>
        <w:separator/>
      </w:r>
    </w:p>
  </w:footnote>
  <w:footnote w:type="continuationSeparator" w:id="1">
    <w:p w:rsidR="00376E9D" w:rsidRDefault="00376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EA" w:rsidRDefault="005424EA" w:rsidP="00A8570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D4B42"/>
    <w:multiLevelType w:val="singleLevel"/>
    <w:tmpl w:val="57AD4B42"/>
    <w:lvl w:ilvl="0">
      <w:start w:val="18"/>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6D4"/>
    <w:rsid w:val="00025701"/>
    <w:rsid w:val="0004785E"/>
    <w:rsid w:val="00080D41"/>
    <w:rsid w:val="00084702"/>
    <w:rsid w:val="00086708"/>
    <w:rsid w:val="0009667D"/>
    <w:rsid w:val="000A7DD1"/>
    <w:rsid w:val="001255EB"/>
    <w:rsid w:val="00172A27"/>
    <w:rsid w:val="001B2FE5"/>
    <w:rsid w:val="001C0F4B"/>
    <w:rsid w:val="001C2B2D"/>
    <w:rsid w:val="001D5551"/>
    <w:rsid w:val="001E724A"/>
    <w:rsid w:val="001F428C"/>
    <w:rsid w:val="002760BF"/>
    <w:rsid w:val="002A2CFD"/>
    <w:rsid w:val="0033083C"/>
    <w:rsid w:val="00350ACF"/>
    <w:rsid w:val="00376E9D"/>
    <w:rsid w:val="0038006A"/>
    <w:rsid w:val="00385113"/>
    <w:rsid w:val="00390855"/>
    <w:rsid w:val="003C2071"/>
    <w:rsid w:val="003D7261"/>
    <w:rsid w:val="003F0C20"/>
    <w:rsid w:val="003F1E77"/>
    <w:rsid w:val="00444222"/>
    <w:rsid w:val="00446ACD"/>
    <w:rsid w:val="00446D65"/>
    <w:rsid w:val="0045011A"/>
    <w:rsid w:val="00473C9F"/>
    <w:rsid w:val="004A7D18"/>
    <w:rsid w:val="00501933"/>
    <w:rsid w:val="00504C8A"/>
    <w:rsid w:val="00510C79"/>
    <w:rsid w:val="00523227"/>
    <w:rsid w:val="005424EA"/>
    <w:rsid w:val="00557E26"/>
    <w:rsid w:val="0056375D"/>
    <w:rsid w:val="00571667"/>
    <w:rsid w:val="005A03F5"/>
    <w:rsid w:val="005B6890"/>
    <w:rsid w:val="006250C7"/>
    <w:rsid w:val="00642BFE"/>
    <w:rsid w:val="00647065"/>
    <w:rsid w:val="00650432"/>
    <w:rsid w:val="00650DBB"/>
    <w:rsid w:val="00692973"/>
    <w:rsid w:val="00696981"/>
    <w:rsid w:val="006C6792"/>
    <w:rsid w:val="006C78E5"/>
    <w:rsid w:val="006E0337"/>
    <w:rsid w:val="006E0B49"/>
    <w:rsid w:val="006E6C81"/>
    <w:rsid w:val="006F7E74"/>
    <w:rsid w:val="00717BBA"/>
    <w:rsid w:val="00721D78"/>
    <w:rsid w:val="0075350D"/>
    <w:rsid w:val="00784D9F"/>
    <w:rsid w:val="007F266F"/>
    <w:rsid w:val="00802991"/>
    <w:rsid w:val="00831D05"/>
    <w:rsid w:val="00831F73"/>
    <w:rsid w:val="00836B9D"/>
    <w:rsid w:val="0084158E"/>
    <w:rsid w:val="00847B6A"/>
    <w:rsid w:val="00855837"/>
    <w:rsid w:val="008748CA"/>
    <w:rsid w:val="0088508C"/>
    <w:rsid w:val="008C07F5"/>
    <w:rsid w:val="008F2BD8"/>
    <w:rsid w:val="009742BF"/>
    <w:rsid w:val="00992B75"/>
    <w:rsid w:val="009A2F45"/>
    <w:rsid w:val="00A43EFA"/>
    <w:rsid w:val="00A57D84"/>
    <w:rsid w:val="00A773EA"/>
    <w:rsid w:val="00A85700"/>
    <w:rsid w:val="00AA0B7D"/>
    <w:rsid w:val="00AC365C"/>
    <w:rsid w:val="00AD56B9"/>
    <w:rsid w:val="00AD7EB5"/>
    <w:rsid w:val="00AE6276"/>
    <w:rsid w:val="00B00F1C"/>
    <w:rsid w:val="00B04DF2"/>
    <w:rsid w:val="00B135B6"/>
    <w:rsid w:val="00B33B16"/>
    <w:rsid w:val="00B36C0B"/>
    <w:rsid w:val="00B5221E"/>
    <w:rsid w:val="00B81AFE"/>
    <w:rsid w:val="00B820A4"/>
    <w:rsid w:val="00B95328"/>
    <w:rsid w:val="00BA57A4"/>
    <w:rsid w:val="00BC08DA"/>
    <w:rsid w:val="00BF6A23"/>
    <w:rsid w:val="00C12312"/>
    <w:rsid w:val="00C15DAE"/>
    <w:rsid w:val="00C35F9F"/>
    <w:rsid w:val="00CC62CA"/>
    <w:rsid w:val="00CD7ADF"/>
    <w:rsid w:val="00D17943"/>
    <w:rsid w:val="00D27D65"/>
    <w:rsid w:val="00D30154"/>
    <w:rsid w:val="00D47B27"/>
    <w:rsid w:val="00D80CA2"/>
    <w:rsid w:val="00D83B93"/>
    <w:rsid w:val="00DA4530"/>
    <w:rsid w:val="00DA692D"/>
    <w:rsid w:val="00E53BA5"/>
    <w:rsid w:val="00E75A1A"/>
    <w:rsid w:val="00E856C7"/>
    <w:rsid w:val="00E94164"/>
    <w:rsid w:val="00ED0330"/>
    <w:rsid w:val="00EF76A2"/>
    <w:rsid w:val="00F0245F"/>
    <w:rsid w:val="00F031E3"/>
    <w:rsid w:val="00F206EC"/>
    <w:rsid w:val="00F565A0"/>
    <w:rsid w:val="00F7778C"/>
    <w:rsid w:val="00FB339C"/>
    <w:rsid w:val="00FC0AEB"/>
    <w:rsid w:val="00FE3A7D"/>
    <w:rsid w:val="00FE7033"/>
    <w:rsid w:val="04532173"/>
    <w:rsid w:val="04DB3E6E"/>
    <w:rsid w:val="05261243"/>
    <w:rsid w:val="05420E0C"/>
    <w:rsid w:val="0E201AEE"/>
    <w:rsid w:val="0F216261"/>
    <w:rsid w:val="10D13053"/>
    <w:rsid w:val="10FF44F5"/>
    <w:rsid w:val="16DC0277"/>
    <w:rsid w:val="1A9111C5"/>
    <w:rsid w:val="1C860E5E"/>
    <w:rsid w:val="1DFE5939"/>
    <w:rsid w:val="204A2C35"/>
    <w:rsid w:val="24A2366F"/>
    <w:rsid w:val="2EEB6B5C"/>
    <w:rsid w:val="2F2E2ACD"/>
    <w:rsid w:val="351B3FB0"/>
    <w:rsid w:val="3E740AFF"/>
    <w:rsid w:val="40766135"/>
    <w:rsid w:val="415C72CA"/>
    <w:rsid w:val="44264E0B"/>
    <w:rsid w:val="45983D7F"/>
    <w:rsid w:val="46AD776D"/>
    <w:rsid w:val="4B4F3C86"/>
    <w:rsid w:val="4D8A3774"/>
    <w:rsid w:val="4EF22884"/>
    <w:rsid w:val="5DAF28E6"/>
    <w:rsid w:val="5F9665CE"/>
    <w:rsid w:val="68073529"/>
    <w:rsid w:val="6B70326D"/>
    <w:rsid w:val="6CCD6A8D"/>
    <w:rsid w:val="70C6506D"/>
    <w:rsid w:val="75E55BEA"/>
    <w:rsid w:val="7BCE63EB"/>
    <w:rsid w:val="7F2F55CA"/>
    <w:rsid w:val="7F674B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91"/>
    <w:pPr>
      <w:widowControl w:val="0"/>
      <w:jc w:val="both"/>
    </w:pPr>
    <w:rPr>
      <w:rFonts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029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A85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86708"/>
    <w:rPr>
      <w:rFonts w:cs="宋体"/>
      <w:kern w:val="0"/>
      <w:sz w:val="18"/>
      <w:szCs w:val="18"/>
    </w:rPr>
  </w:style>
  <w:style w:type="paragraph" w:styleId="a5">
    <w:name w:val="footer"/>
    <w:basedOn w:val="a"/>
    <w:link w:val="Char0"/>
    <w:uiPriority w:val="99"/>
    <w:rsid w:val="00A8570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086708"/>
    <w:rPr>
      <w:rFonts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1357</Words>
  <Characters>91</Characters>
  <Application>Microsoft Office Word</Application>
  <DocSecurity>0</DocSecurity>
  <Lines>1</Lines>
  <Paragraphs>2</Paragraphs>
  <ScaleCrop>false</ScaleCrop>
  <Company>Kingsoft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翠屏区全日制普通高校毕业生一次性创业补贴申领办事指南</dc:title>
  <dc:subject/>
  <dc:creator>zhaoxinlei</dc:creator>
  <cp:keywords/>
  <dc:description/>
  <cp:lastModifiedBy>微软用户</cp:lastModifiedBy>
  <cp:revision>43</cp:revision>
  <cp:lastPrinted>2016-08-15T01:58:00Z</cp:lastPrinted>
  <dcterms:created xsi:type="dcterms:W3CDTF">2019-03-27T01:54:00Z</dcterms:created>
  <dcterms:modified xsi:type="dcterms:W3CDTF">2020-09-23T01:01:00Z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